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4697" w:rsidRPr="00174AA5" w:rsidRDefault="0059734A">
      <w:pPr>
        <w:widowControl w:val="0"/>
        <w:spacing w:after="120" w:line="240" w:lineRule="auto"/>
        <w:contextualSpacing w:val="0"/>
        <w:jc w:val="center"/>
        <w:rPr>
          <w:sz w:val="40"/>
        </w:rPr>
      </w:pPr>
      <w:r w:rsidRPr="00174AA5">
        <w:rPr>
          <w:b/>
          <w:sz w:val="40"/>
        </w:rPr>
        <w:t>Chaucer Primary School</w:t>
      </w:r>
    </w:p>
    <w:p w:rsidR="00CD4697" w:rsidRDefault="00CD4697">
      <w:pPr>
        <w:widowControl w:val="0"/>
        <w:spacing w:after="120" w:line="240" w:lineRule="auto"/>
        <w:contextualSpacing w:val="0"/>
        <w:jc w:val="center"/>
      </w:pPr>
    </w:p>
    <w:p w:rsidR="00CD4697" w:rsidRPr="00174AA5" w:rsidRDefault="0059734A">
      <w:pPr>
        <w:widowControl w:val="0"/>
        <w:spacing w:after="120" w:line="240" w:lineRule="auto"/>
        <w:contextualSpacing w:val="0"/>
        <w:jc w:val="center"/>
        <w:rPr>
          <w:sz w:val="32"/>
        </w:rPr>
      </w:pPr>
      <w:r w:rsidRPr="00174AA5">
        <w:rPr>
          <w:b/>
          <w:sz w:val="32"/>
        </w:rPr>
        <w:t>Special Educational Needs and Disability Policy</w:t>
      </w:r>
    </w:p>
    <w:p w:rsidR="00CD4697" w:rsidRDefault="00CD4697">
      <w:pPr>
        <w:widowControl w:val="0"/>
        <w:spacing w:after="120" w:line="240" w:lineRule="auto"/>
        <w:contextualSpacing w:val="0"/>
      </w:pPr>
    </w:p>
    <w:p w:rsidR="00CD4697" w:rsidRDefault="0059734A">
      <w:pPr>
        <w:widowControl w:val="0"/>
        <w:spacing w:after="120" w:line="240" w:lineRule="auto"/>
        <w:contextualSpacing w:val="0"/>
      </w:pPr>
      <w:r>
        <w:rPr>
          <w:b/>
          <w:u w:val="single"/>
        </w:rPr>
        <w:t>Compliance</w:t>
      </w:r>
    </w:p>
    <w:p w:rsidR="00CD4697" w:rsidRDefault="0059734A">
      <w:pPr>
        <w:widowControl w:val="0"/>
        <w:spacing w:after="120" w:line="240" w:lineRule="auto"/>
        <w:contextualSpacing w:val="0"/>
      </w:pPr>
      <w:r>
        <w:t xml:space="preserve">This policy complies with the statutory requirement laid out in the </w:t>
      </w:r>
      <w:r>
        <w:rPr>
          <w:i/>
        </w:rPr>
        <w:t xml:space="preserve">Special Educational Needs and Disability Code of Practice: 0 to 25 years </w:t>
      </w:r>
      <w:r>
        <w:t>(July 2014, updated January 2015), and has been written with reference to the following guidance and documents:</w:t>
      </w:r>
    </w:p>
    <w:p w:rsidR="00CD4697" w:rsidRDefault="00515156" w:rsidP="0059734A">
      <w:pPr>
        <w:pStyle w:val="ListParagraph"/>
        <w:widowControl w:val="0"/>
        <w:numPr>
          <w:ilvl w:val="0"/>
          <w:numId w:val="17"/>
        </w:numPr>
        <w:spacing w:after="120" w:line="240" w:lineRule="auto"/>
        <w:ind w:right="-10"/>
      </w:pPr>
      <w:r>
        <w:t xml:space="preserve">The </w:t>
      </w:r>
      <w:r w:rsidR="0059734A">
        <w:t xml:space="preserve">Equality Act 2010: advice for schools </w:t>
      </w:r>
      <w:proofErr w:type="spellStart"/>
      <w:r w:rsidR="0059734A">
        <w:t>DfE</w:t>
      </w:r>
      <w:proofErr w:type="spellEnd"/>
      <w:r w:rsidR="0059734A">
        <w:t xml:space="preserve"> (Feb 2013) SEND Code of Practice 0 – 25 (July 2014)</w:t>
      </w:r>
    </w:p>
    <w:p w:rsidR="00CD4697" w:rsidRDefault="00515156" w:rsidP="0059734A">
      <w:pPr>
        <w:pStyle w:val="ListParagraph"/>
        <w:widowControl w:val="0"/>
        <w:numPr>
          <w:ilvl w:val="0"/>
          <w:numId w:val="17"/>
        </w:numPr>
        <w:spacing w:after="120" w:line="240" w:lineRule="auto"/>
        <w:ind w:right="-10"/>
      </w:pPr>
      <w:r>
        <w:t xml:space="preserve">The </w:t>
      </w:r>
      <w:r w:rsidR="0059734A">
        <w:t>Schools SEN Information Report Regulations (2014)</w:t>
      </w:r>
    </w:p>
    <w:p w:rsidR="002F55DD" w:rsidRDefault="00515156" w:rsidP="0059734A">
      <w:pPr>
        <w:pStyle w:val="ListParagraph"/>
        <w:widowControl w:val="0"/>
        <w:numPr>
          <w:ilvl w:val="0"/>
          <w:numId w:val="17"/>
        </w:numPr>
        <w:spacing w:after="120" w:line="240" w:lineRule="auto"/>
        <w:ind w:right="-10"/>
      </w:pPr>
      <w:r>
        <w:t xml:space="preserve">The </w:t>
      </w:r>
      <w:r w:rsidR="0059734A">
        <w:t xml:space="preserve">Supporting pupils at school with </w:t>
      </w:r>
      <w:r w:rsidR="002F55DD">
        <w:t>medical conditions (April 2014)</w:t>
      </w:r>
    </w:p>
    <w:p w:rsidR="002F55DD" w:rsidRDefault="0059734A" w:rsidP="0059734A">
      <w:pPr>
        <w:pStyle w:val="ListParagraph"/>
        <w:widowControl w:val="0"/>
        <w:numPr>
          <w:ilvl w:val="0"/>
          <w:numId w:val="17"/>
        </w:numPr>
        <w:spacing w:after="120" w:line="240" w:lineRule="auto"/>
        <w:ind w:right="-10"/>
      </w:pPr>
      <w:r>
        <w:t>The National Curriculum in England Key Stage 1 and 2</w:t>
      </w:r>
      <w:r w:rsidR="002F55DD">
        <w:t xml:space="preserve"> framework document (Sept 2013)</w:t>
      </w:r>
    </w:p>
    <w:p w:rsidR="00CD4697" w:rsidRDefault="00515156" w:rsidP="0059734A">
      <w:pPr>
        <w:pStyle w:val="ListParagraph"/>
        <w:widowControl w:val="0"/>
        <w:numPr>
          <w:ilvl w:val="0"/>
          <w:numId w:val="17"/>
        </w:numPr>
        <w:spacing w:after="120" w:line="240" w:lineRule="auto"/>
        <w:ind w:right="-10"/>
      </w:pPr>
      <w:r>
        <w:t xml:space="preserve">The school </w:t>
      </w:r>
      <w:r w:rsidR="0059734A">
        <w:t>Safeguarding Policy</w:t>
      </w:r>
    </w:p>
    <w:p w:rsidR="002F55DD" w:rsidRDefault="00515156" w:rsidP="0059734A">
      <w:pPr>
        <w:pStyle w:val="ListParagraph"/>
        <w:widowControl w:val="0"/>
        <w:numPr>
          <w:ilvl w:val="0"/>
          <w:numId w:val="17"/>
        </w:numPr>
        <w:spacing w:after="120" w:line="240" w:lineRule="auto"/>
        <w:ind w:right="-10"/>
      </w:pPr>
      <w:r>
        <w:t xml:space="preserve">The school </w:t>
      </w:r>
      <w:r w:rsidR="002F55DD">
        <w:t>Accessibility Plan</w:t>
      </w:r>
    </w:p>
    <w:p w:rsidR="00CD4697" w:rsidRDefault="0059734A" w:rsidP="0059734A">
      <w:pPr>
        <w:pStyle w:val="ListParagraph"/>
        <w:widowControl w:val="0"/>
        <w:numPr>
          <w:ilvl w:val="0"/>
          <w:numId w:val="17"/>
        </w:numPr>
        <w:spacing w:after="120" w:line="240" w:lineRule="auto"/>
        <w:ind w:right="-10"/>
      </w:pPr>
      <w:r>
        <w:t>Teachers Standards 2012</w:t>
      </w:r>
    </w:p>
    <w:p w:rsidR="00CD4697" w:rsidRDefault="0059734A">
      <w:pPr>
        <w:widowControl w:val="0"/>
        <w:spacing w:after="120" w:line="240" w:lineRule="auto"/>
        <w:contextualSpacing w:val="0"/>
      </w:pPr>
      <w:r>
        <w:t>The policy was written by the SENCO and the Head teacher with support from parents and governors.</w:t>
      </w:r>
    </w:p>
    <w:p w:rsidR="00CD4697" w:rsidRDefault="00CD4697">
      <w:pPr>
        <w:widowControl w:val="0"/>
        <w:spacing w:after="120" w:line="240" w:lineRule="auto"/>
        <w:contextualSpacing w:val="0"/>
      </w:pPr>
    </w:p>
    <w:p w:rsidR="00426B5F" w:rsidRDefault="00426B5F">
      <w:pPr>
        <w:widowControl w:val="0"/>
        <w:spacing w:after="120" w:line="240" w:lineRule="auto"/>
        <w:contextualSpacing w:val="0"/>
      </w:pPr>
    </w:p>
    <w:p w:rsidR="00CD4697" w:rsidRPr="00DF700D" w:rsidRDefault="0059734A">
      <w:pPr>
        <w:widowControl w:val="0"/>
        <w:tabs>
          <w:tab w:val="right" w:pos="10460"/>
        </w:tabs>
        <w:spacing w:after="120" w:line="240" w:lineRule="auto"/>
        <w:contextualSpacing w:val="0"/>
        <w:rPr>
          <w:sz w:val="26"/>
        </w:rPr>
      </w:pPr>
      <w:r w:rsidRPr="00DF700D">
        <w:rPr>
          <w:b/>
          <w:i/>
          <w:sz w:val="28"/>
          <w:szCs w:val="24"/>
          <w:u w:val="single"/>
        </w:rPr>
        <w:t>SECTION 1 – OVERVIEW</w:t>
      </w:r>
      <w:r w:rsidR="006664DF" w:rsidRPr="00DF700D">
        <w:rPr>
          <w:b/>
          <w:i/>
          <w:sz w:val="28"/>
          <w:szCs w:val="24"/>
          <w:u w:val="single"/>
        </w:rPr>
        <w:t>, AIMS &amp; OBJECTIVES</w:t>
      </w:r>
      <w:r w:rsidRPr="00DF700D">
        <w:rPr>
          <w:b/>
          <w:i/>
          <w:sz w:val="28"/>
          <w:szCs w:val="24"/>
          <w:u w:val="single"/>
        </w:rPr>
        <w:tab/>
      </w:r>
    </w:p>
    <w:p w:rsidR="00CD4697" w:rsidRDefault="00CD4697">
      <w:pPr>
        <w:widowControl w:val="0"/>
        <w:spacing w:after="120" w:line="240" w:lineRule="auto"/>
        <w:contextualSpacing w:val="0"/>
      </w:pPr>
    </w:p>
    <w:p w:rsidR="00CD4697" w:rsidRDefault="0059734A">
      <w:pPr>
        <w:widowControl w:val="0"/>
        <w:spacing w:after="120" w:line="240" w:lineRule="auto"/>
        <w:contextualSpacing w:val="0"/>
      </w:pPr>
      <w:r>
        <w:rPr>
          <w:b/>
        </w:rPr>
        <w:t>1.1</w:t>
      </w:r>
      <w:r>
        <w:rPr>
          <w:b/>
        </w:rPr>
        <w:tab/>
        <w:t>Definition of SEN</w:t>
      </w:r>
    </w:p>
    <w:p w:rsidR="00CD4697" w:rsidRDefault="0059734A">
      <w:pPr>
        <w:widowControl w:val="0"/>
        <w:spacing w:after="120" w:line="240" w:lineRule="auto"/>
        <w:ind w:left="709"/>
        <w:contextualSpacing w:val="0"/>
      </w:pPr>
      <w:r>
        <w:t>A pupil has a special educational need where they have a learning difficulty or disability that calls for special educational provision, namely provision different from or additional to that normally available to pupils of the same age.</w:t>
      </w:r>
    </w:p>
    <w:p w:rsidR="00CD4697" w:rsidRDefault="00CD4697">
      <w:pPr>
        <w:widowControl w:val="0"/>
        <w:spacing w:after="120" w:line="240" w:lineRule="auto"/>
        <w:contextualSpacing w:val="0"/>
      </w:pPr>
    </w:p>
    <w:p w:rsidR="00CD4697" w:rsidRDefault="0059734A">
      <w:pPr>
        <w:widowControl w:val="0"/>
        <w:spacing w:after="120" w:line="240" w:lineRule="auto"/>
        <w:contextualSpacing w:val="0"/>
        <w:rPr>
          <w:b/>
        </w:rPr>
      </w:pPr>
      <w:r>
        <w:rPr>
          <w:b/>
        </w:rPr>
        <w:t>1.2</w:t>
      </w:r>
      <w:r>
        <w:rPr>
          <w:b/>
        </w:rPr>
        <w:tab/>
        <w:t>Key personnel</w:t>
      </w:r>
    </w:p>
    <w:p w:rsidR="00EE63FE" w:rsidRPr="00EE63FE" w:rsidRDefault="00EE63FE" w:rsidP="00EE63FE">
      <w:pPr>
        <w:widowControl w:val="0"/>
        <w:spacing w:after="120" w:line="240" w:lineRule="auto"/>
        <w:ind w:left="709"/>
        <w:contextualSpacing w:val="0"/>
      </w:pPr>
      <w:r w:rsidRPr="00EE63FE">
        <w:t>The following people have a specific SEN responsibility within school,</w:t>
      </w:r>
      <w:r>
        <w:t xml:space="preserve"> though it is acknowledged that </w:t>
      </w:r>
      <w:r w:rsidR="00323DEE">
        <w:t xml:space="preserve">all </w:t>
      </w:r>
      <w:r>
        <w:t>teachers are accountable for meeting the needs of every child in their class or group, including those with SEN.</w:t>
      </w:r>
    </w:p>
    <w:tbl>
      <w:tblPr>
        <w:tblStyle w:val="a"/>
        <w:tblW w:w="8637" w:type="dxa"/>
        <w:tblInd w:w="1242" w:type="dxa"/>
        <w:tblLayout w:type="fixed"/>
        <w:tblLook w:val="0600" w:firstRow="0" w:lastRow="0" w:firstColumn="0" w:lastColumn="0" w:noHBand="1" w:noVBand="1"/>
      </w:tblPr>
      <w:tblGrid>
        <w:gridCol w:w="2694"/>
        <w:gridCol w:w="5943"/>
      </w:tblGrid>
      <w:tr w:rsidR="00CD4697" w:rsidTr="00323DEE">
        <w:tc>
          <w:tcPr>
            <w:tcW w:w="2694" w:type="dxa"/>
            <w:tcMar>
              <w:left w:w="108" w:type="dxa"/>
              <w:right w:w="108" w:type="dxa"/>
            </w:tcMar>
          </w:tcPr>
          <w:p w:rsidR="00CD4697" w:rsidRDefault="0059734A" w:rsidP="00323DEE">
            <w:pPr>
              <w:widowControl w:val="0"/>
              <w:spacing w:after="120" w:line="240" w:lineRule="auto"/>
              <w:contextualSpacing w:val="0"/>
            </w:pPr>
            <w:proofErr w:type="spellStart"/>
            <w:r>
              <w:t>Headteacher</w:t>
            </w:r>
            <w:proofErr w:type="spellEnd"/>
          </w:p>
        </w:tc>
        <w:tc>
          <w:tcPr>
            <w:tcW w:w="5943" w:type="dxa"/>
            <w:tcMar>
              <w:left w:w="108" w:type="dxa"/>
              <w:right w:w="108" w:type="dxa"/>
            </w:tcMar>
          </w:tcPr>
          <w:p w:rsidR="00CD4697" w:rsidRDefault="0059734A" w:rsidP="00EC2065">
            <w:pPr>
              <w:widowControl w:val="0"/>
              <w:spacing w:after="120" w:line="240" w:lineRule="auto"/>
              <w:contextualSpacing w:val="0"/>
            </w:pPr>
            <w:r>
              <w:t xml:space="preserve">Mrs C </w:t>
            </w:r>
            <w:r w:rsidR="00EC2065">
              <w:t>Murph</w:t>
            </w:r>
            <w:r>
              <w:t>y</w:t>
            </w:r>
          </w:p>
        </w:tc>
      </w:tr>
      <w:tr w:rsidR="00CD4697" w:rsidTr="00323DEE">
        <w:tc>
          <w:tcPr>
            <w:tcW w:w="2694" w:type="dxa"/>
            <w:tcMar>
              <w:left w:w="108" w:type="dxa"/>
              <w:right w:w="108" w:type="dxa"/>
            </w:tcMar>
          </w:tcPr>
          <w:p w:rsidR="00CD4697" w:rsidRDefault="0059734A" w:rsidP="00323DEE">
            <w:pPr>
              <w:widowControl w:val="0"/>
              <w:spacing w:after="120" w:line="240" w:lineRule="auto"/>
              <w:contextualSpacing w:val="0"/>
            </w:pPr>
            <w:r>
              <w:t>SEN Co-ordinator (SENCO)</w:t>
            </w:r>
          </w:p>
        </w:tc>
        <w:tc>
          <w:tcPr>
            <w:tcW w:w="5943" w:type="dxa"/>
            <w:tcMar>
              <w:left w:w="108" w:type="dxa"/>
              <w:right w:w="108" w:type="dxa"/>
            </w:tcMar>
          </w:tcPr>
          <w:p w:rsidR="00CD4697" w:rsidRDefault="00726752" w:rsidP="00323DEE">
            <w:pPr>
              <w:widowControl w:val="0"/>
              <w:spacing w:after="120" w:line="240" w:lineRule="auto"/>
              <w:contextualSpacing w:val="0"/>
            </w:pPr>
            <w:r>
              <w:t>Ms Z Perkins</w:t>
            </w:r>
          </w:p>
        </w:tc>
      </w:tr>
      <w:tr w:rsidR="00CD4697" w:rsidTr="00323DEE">
        <w:tc>
          <w:tcPr>
            <w:tcW w:w="2694" w:type="dxa"/>
            <w:tcMar>
              <w:left w:w="108" w:type="dxa"/>
              <w:right w:w="108" w:type="dxa"/>
            </w:tcMar>
          </w:tcPr>
          <w:p w:rsidR="00CD4697" w:rsidRDefault="0059734A" w:rsidP="00323DEE">
            <w:pPr>
              <w:widowControl w:val="0"/>
              <w:spacing w:after="120" w:line="240" w:lineRule="auto"/>
              <w:contextualSpacing w:val="0"/>
            </w:pPr>
            <w:r>
              <w:t>SEN Governor</w:t>
            </w:r>
          </w:p>
        </w:tc>
        <w:tc>
          <w:tcPr>
            <w:tcW w:w="5943" w:type="dxa"/>
            <w:tcMar>
              <w:left w:w="108" w:type="dxa"/>
              <w:right w:w="108" w:type="dxa"/>
            </w:tcMar>
          </w:tcPr>
          <w:p w:rsidR="00CD4697" w:rsidRDefault="00ED6EE7" w:rsidP="00323DEE">
            <w:pPr>
              <w:widowControl w:val="0"/>
              <w:spacing w:after="120" w:line="240" w:lineRule="auto"/>
              <w:contextualSpacing w:val="0"/>
            </w:pPr>
            <w:r>
              <w:t>Ms K Thompson</w:t>
            </w:r>
          </w:p>
        </w:tc>
      </w:tr>
    </w:tbl>
    <w:p w:rsidR="00174AA5" w:rsidRDefault="00174AA5">
      <w:pPr>
        <w:widowControl w:val="0"/>
        <w:spacing w:after="120" w:line="240" w:lineRule="auto"/>
        <w:ind w:left="709" w:right="20"/>
        <w:contextualSpacing w:val="0"/>
        <w:jc w:val="both"/>
      </w:pPr>
    </w:p>
    <w:p w:rsidR="00EE63FE" w:rsidRDefault="00EE63FE">
      <w:pPr>
        <w:widowControl w:val="0"/>
        <w:spacing w:after="120" w:line="240" w:lineRule="auto"/>
        <w:ind w:left="709" w:right="20"/>
        <w:contextualSpacing w:val="0"/>
        <w:jc w:val="both"/>
      </w:pPr>
      <w:r>
        <w:t>In addition to the</w:t>
      </w:r>
      <w:r w:rsidR="00323DEE">
        <w:t>se staff, Chaucer has a</w:t>
      </w:r>
      <w:r w:rsidR="00515156">
        <w:t>n</w:t>
      </w:r>
      <w:r>
        <w:t xml:space="preserve"> </w:t>
      </w:r>
      <w:r w:rsidR="00323DEE">
        <w:t>‘SEN T</w:t>
      </w:r>
      <w:r>
        <w:t>eam</w:t>
      </w:r>
      <w:r w:rsidR="00323DEE">
        <w:t>’</w:t>
      </w:r>
      <w:r>
        <w:t xml:space="preserve"> consisting of teaching assistants</w:t>
      </w:r>
      <w:r w:rsidR="00472234">
        <w:t xml:space="preserve"> (TAs)</w:t>
      </w:r>
      <w:r>
        <w:t xml:space="preserve">, lined-managed </w:t>
      </w:r>
      <w:r w:rsidR="00472234">
        <w:t xml:space="preserve">and deployed </w:t>
      </w:r>
      <w:r>
        <w:t>by the SENCO.</w:t>
      </w:r>
      <w:r w:rsidR="00472234">
        <w:t xml:space="preserve"> These are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7"/>
      </w:tblGrid>
      <w:tr w:rsidR="00472234" w:rsidTr="00914BEF">
        <w:trPr>
          <w:trHeight w:val="635"/>
        </w:trPr>
        <w:tc>
          <w:tcPr>
            <w:tcW w:w="2694" w:type="dxa"/>
          </w:tcPr>
          <w:p w:rsidR="00472234" w:rsidRDefault="00091F65" w:rsidP="00323DEE">
            <w:pPr>
              <w:widowControl w:val="0"/>
              <w:spacing w:after="120"/>
              <w:ind w:right="23"/>
              <w:jc w:val="both"/>
            </w:pPr>
            <w:r>
              <w:t>Level 3 TAs</w:t>
            </w:r>
          </w:p>
        </w:tc>
        <w:tc>
          <w:tcPr>
            <w:tcW w:w="6237" w:type="dxa"/>
          </w:tcPr>
          <w:p w:rsidR="00426B5F" w:rsidRDefault="00426B5F" w:rsidP="00EC2065">
            <w:pPr>
              <w:widowControl w:val="0"/>
              <w:spacing w:after="120"/>
              <w:ind w:right="23"/>
              <w:jc w:val="both"/>
            </w:pPr>
            <w:r>
              <w:t xml:space="preserve">Mrs </w:t>
            </w:r>
            <w:r w:rsidR="00EC2065">
              <w:t>G Richardson (part-time)</w:t>
            </w:r>
          </w:p>
        </w:tc>
      </w:tr>
      <w:tr w:rsidR="00472234" w:rsidTr="00914BEF">
        <w:tc>
          <w:tcPr>
            <w:tcW w:w="2694" w:type="dxa"/>
          </w:tcPr>
          <w:p w:rsidR="00472234" w:rsidRDefault="00091F65" w:rsidP="00323DEE">
            <w:pPr>
              <w:widowControl w:val="0"/>
              <w:spacing w:after="120"/>
              <w:ind w:right="23"/>
              <w:jc w:val="both"/>
            </w:pPr>
            <w:r>
              <w:t>Level 2</w:t>
            </w:r>
            <w:r w:rsidR="00472234">
              <w:t xml:space="preserve"> TAs</w:t>
            </w:r>
          </w:p>
        </w:tc>
        <w:tc>
          <w:tcPr>
            <w:tcW w:w="6237" w:type="dxa"/>
          </w:tcPr>
          <w:p w:rsidR="002122CA" w:rsidRDefault="002122CA" w:rsidP="00323DEE">
            <w:pPr>
              <w:widowControl w:val="0"/>
              <w:spacing w:after="120"/>
              <w:ind w:right="23"/>
              <w:jc w:val="both"/>
              <w:rPr>
                <w:color w:val="auto"/>
              </w:rPr>
            </w:pPr>
            <w:r>
              <w:rPr>
                <w:color w:val="auto"/>
              </w:rPr>
              <w:t>Mrs M Brown</w:t>
            </w:r>
          </w:p>
          <w:p w:rsidR="002122CA" w:rsidRDefault="00BE40E1" w:rsidP="00323DEE">
            <w:pPr>
              <w:widowControl w:val="0"/>
              <w:spacing w:after="120"/>
              <w:ind w:right="23"/>
              <w:jc w:val="both"/>
              <w:rPr>
                <w:color w:val="auto"/>
              </w:rPr>
            </w:pPr>
            <w:r>
              <w:rPr>
                <w:color w:val="auto"/>
              </w:rPr>
              <w:t>Mrs A</w:t>
            </w:r>
            <w:r w:rsidR="00E22E41">
              <w:rPr>
                <w:color w:val="auto"/>
              </w:rPr>
              <w:t xml:space="preserve"> </w:t>
            </w:r>
            <w:r>
              <w:rPr>
                <w:color w:val="auto"/>
              </w:rPr>
              <w:t>Taylor</w:t>
            </w:r>
            <w:r w:rsidR="00D64D46">
              <w:rPr>
                <w:color w:val="auto"/>
              </w:rPr>
              <w:t xml:space="preserve"> (TA2 and TA3 mixed hours)</w:t>
            </w:r>
            <w:bookmarkStart w:id="0" w:name="_GoBack"/>
            <w:bookmarkEnd w:id="0"/>
          </w:p>
          <w:p w:rsidR="00472234" w:rsidRDefault="00BE40E1" w:rsidP="00323DEE">
            <w:pPr>
              <w:widowControl w:val="0"/>
              <w:spacing w:after="120"/>
              <w:ind w:right="23"/>
              <w:jc w:val="both"/>
            </w:pPr>
            <w:r>
              <w:rPr>
                <w:color w:val="auto"/>
              </w:rPr>
              <w:t>Mrs T Kelly</w:t>
            </w:r>
          </w:p>
        </w:tc>
      </w:tr>
    </w:tbl>
    <w:p w:rsidR="00472234" w:rsidRDefault="00472234">
      <w:pPr>
        <w:widowControl w:val="0"/>
        <w:spacing w:after="120" w:line="240" w:lineRule="auto"/>
        <w:ind w:left="709" w:right="20"/>
        <w:contextualSpacing w:val="0"/>
        <w:jc w:val="both"/>
      </w:pPr>
    </w:p>
    <w:p w:rsidR="006664DF" w:rsidRPr="006664DF" w:rsidRDefault="006664DF" w:rsidP="006664DF">
      <w:pPr>
        <w:widowControl w:val="0"/>
        <w:spacing w:after="120" w:line="240" w:lineRule="auto"/>
        <w:ind w:right="20"/>
        <w:contextualSpacing w:val="0"/>
        <w:jc w:val="both"/>
        <w:rPr>
          <w:b/>
        </w:rPr>
      </w:pPr>
      <w:r w:rsidRPr="006664DF">
        <w:rPr>
          <w:b/>
        </w:rPr>
        <w:lastRenderedPageBreak/>
        <w:t>1.3</w:t>
      </w:r>
      <w:r w:rsidRPr="006664DF">
        <w:rPr>
          <w:b/>
        </w:rPr>
        <w:tab/>
        <w:t>School’s position</w:t>
      </w:r>
    </w:p>
    <w:p w:rsidR="00CD4697" w:rsidRDefault="0059734A" w:rsidP="006664DF">
      <w:pPr>
        <w:widowControl w:val="0"/>
        <w:spacing w:after="120" w:line="240" w:lineRule="auto"/>
        <w:ind w:left="709" w:right="20"/>
        <w:contextualSpacing w:val="0"/>
        <w:jc w:val="both"/>
      </w:pPr>
      <w:r>
        <w:t>At Chaucer Primary School we value the abilities and achievements of all pupils and strive to promote the principles of equality and inclusion</w:t>
      </w:r>
      <w:r w:rsidR="002122CA">
        <w:t>. We are committed to providing</w:t>
      </w:r>
      <w:r>
        <w:t xml:space="preserve"> for each pupi</w:t>
      </w:r>
      <w:r w:rsidR="002122CA">
        <w:t>l</w:t>
      </w:r>
      <w:r>
        <w:t xml:space="preserve"> the best possible environment for learning, where children feel happy and secure and are able to develop their personality and talents to their fullest potential. All learners require support at some stage in the learning process, and we seek to ensure that the barriers to learning, be they educational, social or emotional are overcome. Every teacher is a teacher of all the children in their class including those with SEN and/ or disabilities.</w:t>
      </w:r>
    </w:p>
    <w:p w:rsidR="00CD4697" w:rsidRDefault="00CD4697">
      <w:pPr>
        <w:widowControl w:val="0"/>
        <w:spacing w:after="120" w:line="240" w:lineRule="auto"/>
        <w:contextualSpacing w:val="0"/>
      </w:pPr>
      <w:bookmarkStart w:id="1" w:name="id.gjdgxs" w:colFirst="0" w:colLast="0"/>
      <w:bookmarkEnd w:id="1"/>
    </w:p>
    <w:p w:rsidR="00CD4697" w:rsidRDefault="006664DF">
      <w:pPr>
        <w:widowControl w:val="0"/>
        <w:spacing w:after="120" w:line="240" w:lineRule="auto"/>
        <w:contextualSpacing w:val="0"/>
      </w:pPr>
      <w:r>
        <w:rPr>
          <w:b/>
        </w:rPr>
        <w:t>1.4</w:t>
      </w:r>
      <w:r w:rsidR="0059734A">
        <w:rPr>
          <w:b/>
        </w:rPr>
        <w:tab/>
        <w:t>Aims of the policy</w:t>
      </w:r>
    </w:p>
    <w:p w:rsidR="00CD4697" w:rsidRDefault="00914BEF" w:rsidP="0059734A">
      <w:pPr>
        <w:pStyle w:val="ListParagraph"/>
        <w:widowControl w:val="0"/>
        <w:numPr>
          <w:ilvl w:val="0"/>
          <w:numId w:val="18"/>
        </w:numPr>
        <w:spacing w:after="120" w:line="240" w:lineRule="auto"/>
        <w:ind w:left="1080"/>
        <w:jc w:val="both"/>
      </w:pPr>
      <w:r>
        <w:t>To e</w:t>
      </w:r>
      <w:r w:rsidR="0059734A">
        <w:t xml:space="preserve">nsure that all pupils have access to a broad and balanced curriculum </w:t>
      </w:r>
    </w:p>
    <w:p w:rsidR="00CD4697" w:rsidRDefault="00914BEF" w:rsidP="0059734A">
      <w:pPr>
        <w:pStyle w:val="ListParagraph"/>
        <w:widowControl w:val="0"/>
        <w:numPr>
          <w:ilvl w:val="0"/>
          <w:numId w:val="18"/>
        </w:numPr>
        <w:spacing w:after="120" w:line="240" w:lineRule="auto"/>
        <w:ind w:left="1080"/>
        <w:jc w:val="both"/>
      </w:pPr>
      <w:r>
        <w:t>To p</w:t>
      </w:r>
      <w:r w:rsidR="0059734A">
        <w:t xml:space="preserve">rovide a differentiated curriculum appropriate to the individual’s needs and ability. </w:t>
      </w:r>
    </w:p>
    <w:p w:rsidR="00CD4697" w:rsidRDefault="00914BEF" w:rsidP="0059734A">
      <w:pPr>
        <w:pStyle w:val="ListParagraph"/>
        <w:widowControl w:val="0"/>
        <w:numPr>
          <w:ilvl w:val="0"/>
          <w:numId w:val="18"/>
        </w:numPr>
        <w:spacing w:after="120" w:line="240" w:lineRule="auto"/>
        <w:ind w:left="1080" w:right="280"/>
        <w:jc w:val="both"/>
      </w:pPr>
      <w:r>
        <w:t>To e</w:t>
      </w:r>
      <w:r w:rsidR="0059734A">
        <w:t xml:space="preserve">nsure the identification of all pupils requiring SEND provision as early as possible in their school career. </w:t>
      </w:r>
    </w:p>
    <w:p w:rsidR="00CD4697" w:rsidRDefault="00914BEF" w:rsidP="0059734A">
      <w:pPr>
        <w:pStyle w:val="ListParagraph"/>
        <w:widowControl w:val="0"/>
        <w:numPr>
          <w:ilvl w:val="0"/>
          <w:numId w:val="18"/>
        </w:numPr>
        <w:spacing w:after="120" w:line="240" w:lineRule="auto"/>
        <w:ind w:left="1080"/>
        <w:jc w:val="both"/>
      </w:pPr>
      <w:r>
        <w:t>To e</w:t>
      </w:r>
      <w:r w:rsidR="0059734A">
        <w:t xml:space="preserve">nsure that all pupils take as full a part as possible in all school activities </w:t>
      </w:r>
    </w:p>
    <w:p w:rsidR="00CD4697" w:rsidRDefault="00914BEF" w:rsidP="0059734A">
      <w:pPr>
        <w:pStyle w:val="ListParagraph"/>
        <w:widowControl w:val="0"/>
        <w:numPr>
          <w:ilvl w:val="0"/>
          <w:numId w:val="18"/>
        </w:numPr>
        <w:spacing w:after="120" w:line="240" w:lineRule="auto"/>
        <w:ind w:left="1080"/>
        <w:jc w:val="both"/>
      </w:pPr>
      <w:r>
        <w:t>To e</w:t>
      </w:r>
      <w:r w:rsidR="0059734A">
        <w:t xml:space="preserve">nsure that parents are kept fully informed of their child’s progress and attainment. </w:t>
      </w:r>
    </w:p>
    <w:p w:rsidR="00CD4697" w:rsidRDefault="00914BEF" w:rsidP="0059734A">
      <w:pPr>
        <w:pStyle w:val="ListParagraph"/>
        <w:widowControl w:val="0"/>
        <w:numPr>
          <w:ilvl w:val="0"/>
          <w:numId w:val="18"/>
        </w:numPr>
        <w:spacing w:after="120" w:line="240" w:lineRule="auto"/>
        <w:ind w:left="1080" w:right="420"/>
        <w:jc w:val="both"/>
      </w:pPr>
      <w:r>
        <w:t>To e</w:t>
      </w:r>
      <w:r w:rsidR="0059734A">
        <w:t xml:space="preserve">nsure that pupils are involved, where practicable, in decisions affecting their future educational provision </w:t>
      </w:r>
    </w:p>
    <w:p w:rsidR="00CD4697" w:rsidRDefault="00914BEF" w:rsidP="0059734A">
      <w:pPr>
        <w:pStyle w:val="ListParagraph"/>
        <w:widowControl w:val="0"/>
        <w:numPr>
          <w:ilvl w:val="0"/>
          <w:numId w:val="18"/>
        </w:numPr>
        <w:tabs>
          <w:tab w:val="left" w:pos="754"/>
        </w:tabs>
        <w:spacing w:after="120" w:line="240" w:lineRule="auto"/>
        <w:ind w:left="1080" w:right="260"/>
        <w:jc w:val="both"/>
      </w:pPr>
      <w:r>
        <w:t>To p</w:t>
      </w:r>
      <w:r w:rsidR="0059734A">
        <w:t xml:space="preserve">romote an inclusive approach which will contribute to raised levels of achievement, self -esteem and life-long learning. </w:t>
      </w:r>
    </w:p>
    <w:p w:rsidR="00CD4697" w:rsidRDefault="00914BEF" w:rsidP="0059734A">
      <w:pPr>
        <w:pStyle w:val="ListParagraph"/>
        <w:widowControl w:val="0"/>
        <w:numPr>
          <w:ilvl w:val="0"/>
          <w:numId w:val="18"/>
        </w:numPr>
        <w:tabs>
          <w:tab w:val="left" w:pos="760"/>
        </w:tabs>
        <w:spacing w:after="120" w:line="240" w:lineRule="auto"/>
        <w:ind w:left="1080"/>
        <w:jc w:val="both"/>
      </w:pPr>
      <w:r>
        <w:t>To r</w:t>
      </w:r>
      <w:r w:rsidR="0059734A">
        <w:t xml:space="preserve">aise the aspirations and expectations for all pupils with SEN. </w:t>
      </w:r>
    </w:p>
    <w:p w:rsidR="00CD4697" w:rsidRDefault="00CD4697" w:rsidP="0059734A">
      <w:pPr>
        <w:widowControl w:val="0"/>
        <w:spacing w:after="120" w:line="240" w:lineRule="auto"/>
        <w:ind w:left="360"/>
        <w:contextualSpacing w:val="0"/>
      </w:pPr>
    </w:p>
    <w:p w:rsidR="00CD4697" w:rsidRDefault="006664DF">
      <w:pPr>
        <w:widowControl w:val="0"/>
        <w:spacing w:after="120" w:line="240" w:lineRule="auto"/>
        <w:contextualSpacing w:val="0"/>
      </w:pPr>
      <w:r>
        <w:rPr>
          <w:b/>
        </w:rPr>
        <w:t>1.5</w:t>
      </w:r>
      <w:r w:rsidR="0059734A">
        <w:rPr>
          <w:b/>
        </w:rPr>
        <w:tab/>
        <w:t>Objectives</w:t>
      </w:r>
    </w:p>
    <w:p w:rsidR="00CD4697" w:rsidRDefault="0059734A" w:rsidP="0059734A">
      <w:pPr>
        <w:pStyle w:val="ListParagraph"/>
        <w:widowControl w:val="0"/>
        <w:numPr>
          <w:ilvl w:val="0"/>
          <w:numId w:val="19"/>
        </w:numPr>
        <w:spacing w:after="120" w:line="240" w:lineRule="auto"/>
        <w:jc w:val="both"/>
      </w:pPr>
      <w:r>
        <w:t xml:space="preserve">Identify and provide for pupils who have special educational needs and additional needs. </w:t>
      </w:r>
    </w:p>
    <w:p w:rsidR="00CD4697" w:rsidRDefault="0059734A" w:rsidP="0059734A">
      <w:pPr>
        <w:pStyle w:val="ListParagraph"/>
        <w:widowControl w:val="0"/>
        <w:numPr>
          <w:ilvl w:val="0"/>
          <w:numId w:val="19"/>
        </w:numPr>
        <w:spacing w:after="120" w:line="240" w:lineRule="auto"/>
        <w:jc w:val="both"/>
      </w:pPr>
      <w:r>
        <w:t xml:space="preserve">Work within the guidance provided in the SEND Code of Practice 2014. </w:t>
      </w:r>
    </w:p>
    <w:p w:rsidR="00CD4697" w:rsidRDefault="0059734A" w:rsidP="0059734A">
      <w:pPr>
        <w:pStyle w:val="ListParagraph"/>
        <w:widowControl w:val="0"/>
        <w:numPr>
          <w:ilvl w:val="0"/>
          <w:numId w:val="19"/>
        </w:numPr>
        <w:spacing w:after="120" w:line="240" w:lineRule="auto"/>
        <w:ind w:right="280"/>
        <w:jc w:val="both"/>
      </w:pPr>
      <w:r>
        <w:t xml:space="preserve">Operate a ‘whole pupil’, ‘whole school’ approach for the management and provision of support for special educational needs. </w:t>
      </w:r>
    </w:p>
    <w:p w:rsidR="00CD4697" w:rsidRDefault="0059734A" w:rsidP="0059734A">
      <w:pPr>
        <w:pStyle w:val="ListParagraph"/>
        <w:widowControl w:val="0"/>
        <w:numPr>
          <w:ilvl w:val="0"/>
          <w:numId w:val="19"/>
        </w:numPr>
        <w:spacing w:after="120" w:line="240" w:lineRule="auto"/>
        <w:jc w:val="both"/>
      </w:pPr>
      <w:r>
        <w:t xml:space="preserve">Provide support and advice for all staff working with special educational needs pupils. </w:t>
      </w:r>
    </w:p>
    <w:p w:rsidR="00CD4697" w:rsidRDefault="0059734A" w:rsidP="0059734A">
      <w:pPr>
        <w:pStyle w:val="ListParagraph"/>
        <w:widowControl w:val="0"/>
        <w:numPr>
          <w:ilvl w:val="0"/>
          <w:numId w:val="19"/>
        </w:numPr>
        <w:spacing w:after="120" w:line="240" w:lineRule="auto"/>
        <w:jc w:val="both"/>
      </w:pPr>
      <w:r>
        <w:t xml:space="preserve">Develop and maintain partnership and high levels of engagement with parents. </w:t>
      </w:r>
    </w:p>
    <w:p w:rsidR="00CD4697" w:rsidRDefault="0059734A" w:rsidP="0059734A">
      <w:pPr>
        <w:pStyle w:val="ListParagraph"/>
        <w:widowControl w:val="0"/>
        <w:numPr>
          <w:ilvl w:val="0"/>
          <w:numId w:val="19"/>
        </w:numPr>
        <w:spacing w:after="120" w:line="240" w:lineRule="auto"/>
        <w:jc w:val="both"/>
      </w:pPr>
      <w:r>
        <w:t xml:space="preserve">Ensure access to the curriculum for all pupils. </w:t>
      </w:r>
    </w:p>
    <w:p w:rsidR="00CD4697" w:rsidRDefault="00CD4697">
      <w:pPr>
        <w:widowControl w:val="0"/>
        <w:spacing w:after="120" w:line="240" w:lineRule="auto"/>
        <w:contextualSpacing w:val="0"/>
      </w:pPr>
    </w:p>
    <w:p w:rsidR="007B0D81" w:rsidRDefault="007B0D81">
      <w:pPr>
        <w:widowControl w:val="0"/>
        <w:spacing w:after="120" w:line="240" w:lineRule="auto"/>
        <w:contextualSpacing w:val="0"/>
      </w:pPr>
    </w:p>
    <w:p w:rsidR="00774A69" w:rsidRDefault="00774A69" w:rsidP="00774A69">
      <w:pPr>
        <w:widowControl w:val="0"/>
        <w:tabs>
          <w:tab w:val="right" w:pos="10480"/>
        </w:tabs>
        <w:spacing w:after="120" w:line="240" w:lineRule="auto"/>
        <w:contextualSpacing w:val="0"/>
      </w:pPr>
      <w:r>
        <w:rPr>
          <w:b/>
          <w:i/>
          <w:sz w:val="28"/>
          <w:szCs w:val="28"/>
          <w:u w:val="single"/>
        </w:rPr>
        <w:t>SECTION 2 – THE LOCAL OFFER</w:t>
      </w:r>
      <w:r>
        <w:rPr>
          <w:b/>
          <w:i/>
          <w:sz w:val="28"/>
          <w:szCs w:val="28"/>
          <w:u w:val="single"/>
        </w:rPr>
        <w:tab/>
      </w:r>
    </w:p>
    <w:p w:rsidR="007B0D81" w:rsidRDefault="007B0D81">
      <w:pPr>
        <w:widowControl w:val="0"/>
        <w:spacing w:after="120" w:line="240" w:lineRule="auto"/>
        <w:contextualSpacing w:val="0"/>
        <w:rPr>
          <w:b/>
        </w:rPr>
      </w:pPr>
    </w:p>
    <w:p w:rsidR="007B0D81" w:rsidRPr="007B0D81" w:rsidRDefault="00774A69">
      <w:pPr>
        <w:widowControl w:val="0"/>
        <w:spacing w:after="120" w:line="240" w:lineRule="auto"/>
        <w:contextualSpacing w:val="0"/>
        <w:rPr>
          <w:b/>
        </w:rPr>
      </w:pPr>
      <w:r w:rsidRPr="007B0D81">
        <w:rPr>
          <w:b/>
        </w:rPr>
        <w:t>2.1</w:t>
      </w:r>
      <w:r w:rsidRPr="007B0D81">
        <w:rPr>
          <w:b/>
        </w:rPr>
        <w:tab/>
      </w:r>
      <w:r w:rsidR="007B0D81" w:rsidRPr="007B0D81">
        <w:rPr>
          <w:b/>
        </w:rPr>
        <w:t xml:space="preserve">What is the </w:t>
      </w:r>
      <w:r w:rsidR="007B0D81">
        <w:rPr>
          <w:b/>
        </w:rPr>
        <w:t xml:space="preserve">SEND </w:t>
      </w:r>
      <w:r w:rsidR="007B0D81" w:rsidRPr="007B0D81">
        <w:rPr>
          <w:b/>
        </w:rPr>
        <w:t>Local Offer?</w:t>
      </w:r>
    </w:p>
    <w:p w:rsidR="007B0D81" w:rsidRDefault="00774A69" w:rsidP="007B0D81">
      <w:pPr>
        <w:widowControl w:val="0"/>
        <w:spacing w:after="120" w:line="240" w:lineRule="auto"/>
        <w:ind w:left="709"/>
        <w:contextualSpacing w:val="0"/>
      </w:pPr>
      <w:r>
        <w:t>A Local Offer gives children and young people with special educational needs or disabilities</w:t>
      </w:r>
      <w:r w:rsidR="007B0D81">
        <w:t>,</w:t>
      </w:r>
      <w:r>
        <w:t xml:space="preserve"> and their families</w:t>
      </w:r>
      <w:r w:rsidR="007B0D81">
        <w:t>,</w:t>
      </w:r>
      <w:r>
        <w:t xml:space="preserve"> information about what support services the local authority think will be available in their local area. Every local authority is responsible for writing a Local Offer and making sure it is available for everyone to see.</w:t>
      </w:r>
    </w:p>
    <w:p w:rsidR="00CD4697" w:rsidRDefault="007B0D81" w:rsidP="007B0D81">
      <w:pPr>
        <w:widowControl w:val="0"/>
        <w:spacing w:after="120" w:line="240" w:lineRule="auto"/>
        <w:ind w:left="709"/>
        <w:contextualSpacing w:val="0"/>
      </w:pPr>
      <w:r>
        <w:t>Lancashire County Council’s Local Offer for children with SEND and their families can be found on their website at:</w:t>
      </w:r>
    </w:p>
    <w:p w:rsidR="007B0D81" w:rsidRDefault="00D64D46" w:rsidP="007B0D81">
      <w:pPr>
        <w:widowControl w:val="0"/>
        <w:spacing w:after="120" w:line="240" w:lineRule="auto"/>
        <w:ind w:left="709"/>
        <w:contextualSpacing w:val="0"/>
      </w:pPr>
      <w:hyperlink r:id="rId8" w:history="1">
        <w:r w:rsidR="007B0D81" w:rsidRPr="00292EA2">
          <w:rPr>
            <w:rStyle w:val="Hyperlink"/>
          </w:rPr>
          <w:t>www.lancashire.gov.uk/children-education-families/special-educational-needs-and-disabilities.aspx</w:t>
        </w:r>
      </w:hyperlink>
    </w:p>
    <w:p w:rsidR="007B0D81" w:rsidRDefault="007B0D81" w:rsidP="007B0D81">
      <w:pPr>
        <w:widowControl w:val="0"/>
        <w:spacing w:after="120" w:line="240" w:lineRule="auto"/>
        <w:contextualSpacing w:val="0"/>
      </w:pPr>
    </w:p>
    <w:p w:rsidR="007B0D81" w:rsidRPr="007B0D81" w:rsidRDefault="007B0D81" w:rsidP="007B0D81">
      <w:pPr>
        <w:widowControl w:val="0"/>
        <w:spacing w:after="120" w:line="240" w:lineRule="auto"/>
        <w:contextualSpacing w:val="0"/>
        <w:rPr>
          <w:b/>
        </w:rPr>
      </w:pPr>
      <w:r w:rsidRPr="007B0D81">
        <w:rPr>
          <w:b/>
        </w:rPr>
        <w:t>2.2</w:t>
      </w:r>
      <w:r w:rsidRPr="007B0D81">
        <w:rPr>
          <w:b/>
        </w:rPr>
        <w:tab/>
        <w:t>Chaucer Primary School’s SEND Offer</w:t>
      </w:r>
    </w:p>
    <w:p w:rsidR="00774A69" w:rsidRDefault="007B0D81" w:rsidP="007B0D81">
      <w:pPr>
        <w:widowControl w:val="0"/>
        <w:spacing w:after="120" w:line="240" w:lineRule="auto"/>
        <w:ind w:left="709"/>
        <w:contextualSpacing w:val="0"/>
      </w:pPr>
      <w:r>
        <w:t xml:space="preserve">Schools are required to publish a document which sets out what is available to children with SEN within </w:t>
      </w:r>
      <w:r>
        <w:lastRenderedPageBreak/>
        <w:t xml:space="preserve">school.  Chaucer Primary School’s </w:t>
      </w:r>
      <w:r w:rsidR="00091F65">
        <w:t xml:space="preserve">Local </w:t>
      </w:r>
      <w:r>
        <w:t>SEND Offer can be found on the school website:</w:t>
      </w:r>
    </w:p>
    <w:p w:rsidR="00774A69" w:rsidRDefault="00D64D46" w:rsidP="007B0D81">
      <w:pPr>
        <w:widowControl w:val="0"/>
        <w:spacing w:after="120" w:line="240" w:lineRule="auto"/>
        <w:ind w:left="709"/>
        <w:contextualSpacing w:val="0"/>
      </w:pPr>
      <w:hyperlink r:id="rId9" w:history="1">
        <w:r w:rsidR="007B0D81" w:rsidRPr="00292EA2">
          <w:rPr>
            <w:rStyle w:val="Hyperlink"/>
          </w:rPr>
          <w:t>www.chaucer.lancsngfl.ac.uk/index.php?category_id=345</w:t>
        </w:r>
      </w:hyperlink>
    </w:p>
    <w:p w:rsidR="007B0D81" w:rsidRDefault="007B0D81">
      <w:pPr>
        <w:widowControl w:val="0"/>
        <w:spacing w:after="120" w:line="240" w:lineRule="auto"/>
        <w:contextualSpacing w:val="0"/>
      </w:pPr>
    </w:p>
    <w:p w:rsidR="007B0D81" w:rsidRDefault="007B0D81">
      <w:pPr>
        <w:widowControl w:val="0"/>
        <w:spacing w:after="120" w:line="240" w:lineRule="auto"/>
        <w:contextualSpacing w:val="0"/>
      </w:pPr>
    </w:p>
    <w:p w:rsidR="007B0D81" w:rsidRDefault="007B0D81" w:rsidP="007B0D81">
      <w:pPr>
        <w:widowControl w:val="0"/>
        <w:tabs>
          <w:tab w:val="right" w:pos="10480"/>
        </w:tabs>
        <w:spacing w:after="120" w:line="240" w:lineRule="auto"/>
        <w:contextualSpacing w:val="0"/>
      </w:pPr>
      <w:r>
        <w:rPr>
          <w:b/>
          <w:i/>
          <w:sz w:val="28"/>
          <w:szCs w:val="28"/>
          <w:u w:val="single"/>
        </w:rPr>
        <w:t>SECTION 3 – ROLES &amp; RESPONSIBILITIES</w:t>
      </w:r>
      <w:r>
        <w:rPr>
          <w:b/>
          <w:i/>
          <w:sz w:val="28"/>
          <w:szCs w:val="28"/>
          <w:u w:val="single"/>
        </w:rPr>
        <w:tab/>
      </w:r>
    </w:p>
    <w:p w:rsidR="00F83CE9" w:rsidRDefault="00F83CE9" w:rsidP="007C7321">
      <w:pPr>
        <w:widowControl w:val="0"/>
        <w:spacing w:after="120" w:line="240" w:lineRule="auto"/>
        <w:contextualSpacing w:val="0"/>
        <w:rPr>
          <w:b/>
        </w:rPr>
      </w:pPr>
    </w:p>
    <w:p w:rsidR="007C7321" w:rsidRPr="007C7321" w:rsidRDefault="007C7321" w:rsidP="007C7321">
      <w:pPr>
        <w:widowControl w:val="0"/>
        <w:spacing w:after="120" w:line="240" w:lineRule="auto"/>
        <w:contextualSpacing w:val="0"/>
        <w:rPr>
          <w:b/>
        </w:rPr>
      </w:pPr>
      <w:r w:rsidRPr="007C7321">
        <w:rPr>
          <w:b/>
        </w:rPr>
        <w:t>3.1</w:t>
      </w:r>
      <w:r w:rsidRPr="007C7321">
        <w:rPr>
          <w:b/>
        </w:rPr>
        <w:tab/>
        <w:t>Role of SENCO</w:t>
      </w:r>
    </w:p>
    <w:p w:rsidR="007C7321" w:rsidRDefault="007C7321" w:rsidP="007C7321">
      <w:pPr>
        <w:widowControl w:val="0"/>
        <w:spacing w:after="120" w:line="240" w:lineRule="auto"/>
        <w:ind w:left="709" w:right="540"/>
        <w:jc w:val="both"/>
      </w:pPr>
      <w:r>
        <w:t xml:space="preserve">Working alongside the </w:t>
      </w:r>
      <w:proofErr w:type="spellStart"/>
      <w:r>
        <w:t>Headteacher</w:t>
      </w:r>
      <w:proofErr w:type="spellEnd"/>
      <w:r>
        <w:t xml:space="preserve"> and Governing Body, the SENCO determines the strategic development of SEND policy and practice in school.</w:t>
      </w:r>
    </w:p>
    <w:p w:rsidR="007C7321" w:rsidRDefault="007C7321" w:rsidP="007C7321">
      <w:pPr>
        <w:widowControl w:val="0"/>
        <w:tabs>
          <w:tab w:val="left" w:pos="723"/>
        </w:tabs>
        <w:spacing w:after="120" w:line="240" w:lineRule="auto"/>
        <w:ind w:right="540"/>
        <w:jc w:val="both"/>
      </w:pPr>
      <w:r>
        <w:tab/>
      </w:r>
    </w:p>
    <w:p w:rsidR="007C7321" w:rsidRDefault="007C7321" w:rsidP="007C7321">
      <w:pPr>
        <w:widowControl w:val="0"/>
        <w:tabs>
          <w:tab w:val="left" w:pos="723"/>
        </w:tabs>
        <w:spacing w:after="120" w:line="240" w:lineRule="auto"/>
        <w:ind w:left="720" w:right="540"/>
        <w:jc w:val="both"/>
      </w:pPr>
      <w:r>
        <w:t>The SENCO also:</w:t>
      </w:r>
    </w:p>
    <w:p w:rsidR="005D39B6" w:rsidRDefault="007C7321" w:rsidP="007C7321">
      <w:pPr>
        <w:pStyle w:val="ListParagraph"/>
        <w:widowControl w:val="0"/>
        <w:numPr>
          <w:ilvl w:val="0"/>
          <w:numId w:val="28"/>
        </w:numPr>
        <w:tabs>
          <w:tab w:val="left" w:pos="726"/>
        </w:tabs>
        <w:spacing w:after="120" w:line="240" w:lineRule="auto"/>
        <w:ind w:right="80"/>
        <w:jc w:val="both"/>
      </w:pPr>
      <w:r>
        <w:t>has operational responsibility for day-to-day management of</w:t>
      </w:r>
      <w:r w:rsidR="005D39B6">
        <w:t xml:space="preserve"> SEND policy</w:t>
      </w:r>
    </w:p>
    <w:p w:rsidR="007C7321" w:rsidRDefault="005D39B6" w:rsidP="007C7321">
      <w:pPr>
        <w:pStyle w:val="ListParagraph"/>
        <w:widowControl w:val="0"/>
        <w:numPr>
          <w:ilvl w:val="0"/>
          <w:numId w:val="28"/>
        </w:numPr>
        <w:tabs>
          <w:tab w:val="left" w:pos="726"/>
        </w:tabs>
        <w:spacing w:after="120" w:line="240" w:lineRule="auto"/>
        <w:ind w:right="80"/>
        <w:jc w:val="both"/>
      </w:pPr>
      <w:r>
        <w:t>co-ordinates</w:t>
      </w:r>
      <w:r w:rsidR="007C7321">
        <w:t xml:space="preserve"> provision made to support pupils in the school </w:t>
      </w:r>
    </w:p>
    <w:p w:rsidR="007C7321" w:rsidRDefault="007C7321" w:rsidP="007C7321">
      <w:pPr>
        <w:pStyle w:val="ListParagraph"/>
        <w:widowControl w:val="0"/>
        <w:numPr>
          <w:ilvl w:val="0"/>
          <w:numId w:val="28"/>
        </w:numPr>
        <w:spacing w:after="120" w:line="240" w:lineRule="auto"/>
        <w:jc w:val="both"/>
      </w:pPr>
      <w:r>
        <w:t>provides guidance to colleagues about SEND matters</w:t>
      </w:r>
    </w:p>
    <w:p w:rsidR="005D39B6" w:rsidRDefault="005D39B6" w:rsidP="007C7321">
      <w:pPr>
        <w:pStyle w:val="ListParagraph"/>
        <w:widowControl w:val="0"/>
        <w:numPr>
          <w:ilvl w:val="0"/>
          <w:numId w:val="28"/>
        </w:numPr>
        <w:spacing w:after="120" w:line="240" w:lineRule="auto"/>
        <w:jc w:val="both"/>
      </w:pPr>
      <w:r>
        <w:t>acts as point-of-contact between the local authority and external services where a child has SEND</w:t>
      </w:r>
    </w:p>
    <w:p w:rsidR="005D39B6" w:rsidRDefault="005D39B6" w:rsidP="007C7321">
      <w:pPr>
        <w:pStyle w:val="ListParagraph"/>
        <w:widowControl w:val="0"/>
        <w:numPr>
          <w:ilvl w:val="0"/>
          <w:numId w:val="28"/>
        </w:numPr>
        <w:spacing w:after="120" w:line="240" w:lineRule="auto"/>
        <w:jc w:val="both"/>
      </w:pPr>
      <w:r>
        <w:t>liaises with feeder nurseries and schools to ensure smooth transition</w:t>
      </w:r>
    </w:p>
    <w:p w:rsidR="005D39B6" w:rsidRDefault="005D39B6" w:rsidP="007C7321">
      <w:pPr>
        <w:pStyle w:val="ListParagraph"/>
        <w:widowControl w:val="0"/>
        <w:numPr>
          <w:ilvl w:val="0"/>
          <w:numId w:val="28"/>
        </w:numPr>
        <w:spacing w:after="120" w:line="240" w:lineRule="auto"/>
        <w:jc w:val="both"/>
      </w:pPr>
      <w:r>
        <w:t xml:space="preserve">works with the </w:t>
      </w:r>
      <w:proofErr w:type="spellStart"/>
      <w:r>
        <w:t>Headteacher</w:t>
      </w:r>
      <w:proofErr w:type="spellEnd"/>
      <w:r>
        <w:t>, other staff and governing body to ensure that school meets its responsibilities under the Equality Act 2010 with regard to reasonable adjustments, including access arrangements</w:t>
      </w:r>
    </w:p>
    <w:p w:rsidR="006E7988" w:rsidRDefault="006E7988" w:rsidP="007C7321">
      <w:pPr>
        <w:pStyle w:val="ListParagraph"/>
        <w:widowControl w:val="0"/>
        <w:numPr>
          <w:ilvl w:val="0"/>
          <w:numId w:val="28"/>
        </w:numPr>
        <w:spacing w:after="120" w:line="240" w:lineRule="auto"/>
        <w:jc w:val="both"/>
      </w:pPr>
      <w:r>
        <w:t>works with the senior leadership team to analyse data in order to inform development of SEND strategy</w:t>
      </w:r>
    </w:p>
    <w:p w:rsidR="005D39B6" w:rsidRDefault="005D39B6" w:rsidP="007C7321">
      <w:pPr>
        <w:pStyle w:val="ListParagraph"/>
        <w:widowControl w:val="0"/>
        <w:numPr>
          <w:ilvl w:val="0"/>
          <w:numId w:val="28"/>
        </w:numPr>
        <w:spacing w:after="120" w:line="240" w:lineRule="auto"/>
        <w:jc w:val="both"/>
      </w:pPr>
      <w:r>
        <w:t>advises on the deployment of budget and other resources to meet the needs of SEND children effectively</w:t>
      </w:r>
    </w:p>
    <w:p w:rsidR="005D39B6" w:rsidRDefault="005D39B6" w:rsidP="007C7321">
      <w:pPr>
        <w:pStyle w:val="ListParagraph"/>
        <w:widowControl w:val="0"/>
        <w:numPr>
          <w:ilvl w:val="0"/>
          <w:numId w:val="28"/>
        </w:numPr>
        <w:spacing w:after="120" w:line="240" w:lineRule="auto"/>
        <w:jc w:val="both"/>
      </w:pPr>
      <w:r>
        <w:t>ensures that SEND records are up-to-date</w:t>
      </w:r>
    </w:p>
    <w:p w:rsidR="00FB2EA5" w:rsidRDefault="00FB2EA5" w:rsidP="007C7321">
      <w:pPr>
        <w:pStyle w:val="ListParagraph"/>
        <w:widowControl w:val="0"/>
        <w:numPr>
          <w:ilvl w:val="0"/>
          <w:numId w:val="28"/>
        </w:numPr>
        <w:spacing w:after="120" w:line="240" w:lineRule="auto"/>
        <w:jc w:val="both"/>
      </w:pPr>
      <w:r>
        <w:t>reports regularly to the governing body</w:t>
      </w:r>
    </w:p>
    <w:p w:rsidR="00754E11" w:rsidRDefault="00754E11" w:rsidP="007C7321">
      <w:pPr>
        <w:pStyle w:val="ListParagraph"/>
        <w:widowControl w:val="0"/>
        <w:numPr>
          <w:ilvl w:val="0"/>
          <w:numId w:val="28"/>
        </w:numPr>
        <w:spacing w:after="120" w:line="240" w:lineRule="auto"/>
        <w:jc w:val="both"/>
      </w:pPr>
      <w:r>
        <w:t>ensures that school meets the medical needs of pupils</w:t>
      </w:r>
    </w:p>
    <w:p w:rsidR="00754E11" w:rsidRDefault="00754E11" w:rsidP="00754E11">
      <w:pPr>
        <w:pStyle w:val="ListParagraph"/>
        <w:widowControl w:val="0"/>
        <w:numPr>
          <w:ilvl w:val="0"/>
          <w:numId w:val="28"/>
        </w:numPr>
        <w:spacing w:after="120" w:line="240" w:lineRule="auto"/>
        <w:jc w:val="both"/>
      </w:pPr>
      <w:r>
        <w:t xml:space="preserve">line-manages </w:t>
      </w:r>
      <w:r w:rsidR="00956CBB">
        <w:t xml:space="preserve">and deploys </w:t>
      </w:r>
      <w:r>
        <w:t>TAs within the SEN Team</w:t>
      </w:r>
    </w:p>
    <w:p w:rsidR="007C7321" w:rsidRDefault="007C7321" w:rsidP="007C7321">
      <w:pPr>
        <w:widowControl w:val="0"/>
        <w:spacing w:after="120" w:line="240" w:lineRule="auto"/>
        <w:ind w:left="720"/>
        <w:contextualSpacing w:val="0"/>
      </w:pPr>
    </w:p>
    <w:p w:rsidR="005D39B6" w:rsidRPr="007C7321" w:rsidRDefault="00FB2EA5" w:rsidP="005D39B6">
      <w:pPr>
        <w:widowControl w:val="0"/>
        <w:spacing w:after="120" w:line="240" w:lineRule="auto"/>
        <w:contextualSpacing w:val="0"/>
        <w:rPr>
          <w:b/>
        </w:rPr>
      </w:pPr>
      <w:r>
        <w:rPr>
          <w:b/>
        </w:rPr>
        <w:t>3.2</w:t>
      </w:r>
      <w:r w:rsidR="005D39B6" w:rsidRPr="007C7321">
        <w:rPr>
          <w:b/>
        </w:rPr>
        <w:tab/>
      </w:r>
      <w:r w:rsidR="005D39B6">
        <w:rPr>
          <w:b/>
        </w:rPr>
        <w:t xml:space="preserve">Role of SEN Governor </w:t>
      </w:r>
    </w:p>
    <w:p w:rsidR="007C7321" w:rsidRDefault="00FB2EA5" w:rsidP="005D39B6">
      <w:pPr>
        <w:widowControl w:val="0"/>
        <w:spacing w:after="120" w:line="240" w:lineRule="auto"/>
        <w:ind w:left="709"/>
        <w:contextualSpacing w:val="0"/>
      </w:pPr>
      <w:r>
        <w:t>It is the role of t</w:t>
      </w:r>
      <w:r w:rsidR="005D39B6">
        <w:t>he SEN Governor</w:t>
      </w:r>
      <w:r>
        <w:t xml:space="preserve"> to:</w:t>
      </w:r>
    </w:p>
    <w:p w:rsidR="007C7321" w:rsidRDefault="00FB2EA5" w:rsidP="005D39B6">
      <w:pPr>
        <w:pStyle w:val="ListParagraph"/>
        <w:widowControl w:val="0"/>
        <w:numPr>
          <w:ilvl w:val="0"/>
          <w:numId w:val="29"/>
        </w:numPr>
        <w:spacing w:after="120" w:line="240" w:lineRule="auto"/>
        <w:ind w:left="1080"/>
        <w:jc w:val="both"/>
      </w:pPr>
      <w:r>
        <w:t>e</w:t>
      </w:r>
      <w:r w:rsidR="007C7321">
        <w:t>nsure th</w:t>
      </w:r>
      <w:r>
        <w:t xml:space="preserve">at a suitably qualified and capable teacher </w:t>
      </w:r>
      <w:r w:rsidR="007C7321">
        <w:t>is</w:t>
      </w:r>
      <w:r>
        <w:t xml:space="preserve"> employed as the school’s SENCO</w:t>
      </w:r>
      <w:r w:rsidR="007C7321">
        <w:t xml:space="preserve"> </w:t>
      </w:r>
    </w:p>
    <w:p w:rsidR="00FB2EA5" w:rsidRDefault="00FB2EA5" w:rsidP="005D39B6">
      <w:pPr>
        <w:pStyle w:val="ListParagraph"/>
        <w:widowControl w:val="0"/>
        <w:numPr>
          <w:ilvl w:val="0"/>
          <w:numId w:val="29"/>
        </w:numPr>
        <w:tabs>
          <w:tab w:val="left" w:pos="723"/>
        </w:tabs>
        <w:spacing w:after="120" w:line="240" w:lineRule="auto"/>
        <w:ind w:left="1080" w:right="500"/>
        <w:jc w:val="both"/>
      </w:pPr>
      <w:r>
        <w:t>act as the governing body’s champion and spokesperson on matters of SEND</w:t>
      </w:r>
    </w:p>
    <w:p w:rsidR="00FB2EA5" w:rsidRDefault="00FB2EA5" w:rsidP="005D39B6">
      <w:pPr>
        <w:pStyle w:val="ListParagraph"/>
        <w:widowControl w:val="0"/>
        <w:numPr>
          <w:ilvl w:val="0"/>
          <w:numId w:val="29"/>
        </w:numPr>
        <w:tabs>
          <w:tab w:val="left" w:pos="723"/>
        </w:tabs>
        <w:spacing w:after="120" w:line="240" w:lineRule="auto"/>
        <w:ind w:left="1080" w:right="500"/>
        <w:jc w:val="both"/>
      </w:pPr>
      <w:r>
        <w:t xml:space="preserve">develop good relationships within the school, especially with the </w:t>
      </w:r>
      <w:proofErr w:type="spellStart"/>
      <w:r>
        <w:t>Headteacher</w:t>
      </w:r>
      <w:proofErr w:type="spellEnd"/>
      <w:r>
        <w:t xml:space="preserve"> and SENCO</w:t>
      </w:r>
    </w:p>
    <w:p w:rsidR="00FB2EA5" w:rsidRDefault="00FB2EA5" w:rsidP="005D39B6">
      <w:pPr>
        <w:pStyle w:val="ListParagraph"/>
        <w:widowControl w:val="0"/>
        <w:numPr>
          <w:ilvl w:val="0"/>
          <w:numId w:val="29"/>
        </w:numPr>
        <w:tabs>
          <w:tab w:val="left" w:pos="723"/>
        </w:tabs>
        <w:spacing w:after="120" w:line="240" w:lineRule="auto"/>
        <w:ind w:left="1080" w:right="500"/>
        <w:jc w:val="both"/>
      </w:pPr>
      <w:r>
        <w:t>work with the SENCO to ensure that SEND policy is being followed</w:t>
      </w:r>
    </w:p>
    <w:p w:rsidR="007C7321" w:rsidRDefault="00FB2EA5" w:rsidP="005D39B6">
      <w:pPr>
        <w:pStyle w:val="ListParagraph"/>
        <w:widowControl w:val="0"/>
        <w:numPr>
          <w:ilvl w:val="0"/>
          <w:numId w:val="29"/>
        </w:numPr>
        <w:tabs>
          <w:tab w:val="left" w:pos="723"/>
        </w:tabs>
        <w:spacing w:after="120" w:line="240" w:lineRule="auto"/>
        <w:ind w:left="1080" w:right="500"/>
        <w:jc w:val="both"/>
      </w:pPr>
      <w:r>
        <w:t xml:space="preserve">work with the </w:t>
      </w:r>
      <w:proofErr w:type="spellStart"/>
      <w:r>
        <w:t>Headteacher</w:t>
      </w:r>
      <w:proofErr w:type="spellEnd"/>
      <w:r>
        <w:t xml:space="preserve"> to ensure that SEND funding is allocated appropriately</w:t>
      </w:r>
    </w:p>
    <w:p w:rsidR="007C7321" w:rsidRDefault="00FB2EA5" w:rsidP="00DF700D">
      <w:pPr>
        <w:pStyle w:val="ListParagraph"/>
        <w:widowControl w:val="0"/>
        <w:numPr>
          <w:ilvl w:val="0"/>
          <w:numId w:val="29"/>
        </w:numPr>
        <w:tabs>
          <w:tab w:val="left" w:pos="726"/>
        </w:tabs>
        <w:spacing w:after="120" w:line="240" w:lineRule="auto"/>
        <w:ind w:left="1080" w:right="-142"/>
        <w:jc w:val="both"/>
      </w:pPr>
      <w:r>
        <w:t xml:space="preserve">ensure that </w:t>
      </w:r>
      <w:r w:rsidR="007C7321">
        <w:t xml:space="preserve">information </w:t>
      </w:r>
      <w:r>
        <w:t>is published on the school</w:t>
      </w:r>
      <w:r w:rsidR="007C7321">
        <w:t xml:space="preserve"> website about the implementation of </w:t>
      </w:r>
      <w:r>
        <w:t>SEND</w:t>
      </w:r>
      <w:r w:rsidR="007C7321">
        <w:t xml:space="preserve"> policy</w:t>
      </w:r>
      <w:r>
        <w:t>, in line with requirements</w:t>
      </w:r>
      <w:r w:rsidR="007C7321">
        <w:t xml:space="preserve">  </w:t>
      </w:r>
      <w:r>
        <w:t xml:space="preserve"> </w:t>
      </w:r>
    </w:p>
    <w:p w:rsidR="007C7321" w:rsidRDefault="007C7321" w:rsidP="007C7321">
      <w:pPr>
        <w:widowControl w:val="0"/>
        <w:spacing w:after="120" w:line="240" w:lineRule="auto"/>
        <w:contextualSpacing w:val="0"/>
      </w:pPr>
    </w:p>
    <w:p w:rsidR="00FB2EA5" w:rsidRPr="007C7321" w:rsidRDefault="00FB2EA5" w:rsidP="00FB2EA5">
      <w:pPr>
        <w:widowControl w:val="0"/>
        <w:spacing w:after="120" w:line="240" w:lineRule="auto"/>
        <w:contextualSpacing w:val="0"/>
        <w:rPr>
          <w:b/>
        </w:rPr>
      </w:pPr>
      <w:r>
        <w:rPr>
          <w:b/>
        </w:rPr>
        <w:t>3.2</w:t>
      </w:r>
      <w:r w:rsidRPr="007C7321">
        <w:rPr>
          <w:b/>
        </w:rPr>
        <w:tab/>
      </w:r>
      <w:r>
        <w:rPr>
          <w:b/>
        </w:rPr>
        <w:t xml:space="preserve">Role of TAs within the SEN Team </w:t>
      </w:r>
    </w:p>
    <w:p w:rsidR="00754E11" w:rsidRDefault="00FB2EA5" w:rsidP="00754E11">
      <w:pPr>
        <w:widowControl w:val="0"/>
        <w:spacing w:after="120" w:line="240" w:lineRule="auto"/>
        <w:ind w:left="709" w:right="20"/>
        <w:contextualSpacing w:val="0"/>
        <w:jc w:val="both"/>
      </w:pPr>
      <w:r>
        <w:t>A team of</w:t>
      </w:r>
      <w:r w:rsidR="007C7321">
        <w:t xml:space="preserve"> </w:t>
      </w:r>
      <w:r>
        <w:t>TA</w:t>
      </w:r>
      <w:r w:rsidR="007C7321">
        <w:t>s</w:t>
      </w:r>
      <w:r>
        <w:t>, lined managed by the SENCO, provide support to pupils with SEND</w:t>
      </w:r>
      <w:r w:rsidR="00DF700D">
        <w:t>. They are responsible for delivering such support as timetabled by the SENCO. Where sessions require preparation by TAs, time will be made available.</w:t>
      </w:r>
    </w:p>
    <w:p w:rsidR="007C7321" w:rsidRDefault="007C7321" w:rsidP="00754E11">
      <w:pPr>
        <w:widowControl w:val="0"/>
        <w:spacing w:after="120" w:line="240" w:lineRule="auto"/>
        <w:ind w:left="709" w:right="20"/>
        <w:contextualSpacing w:val="0"/>
        <w:jc w:val="both"/>
      </w:pPr>
    </w:p>
    <w:p w:rsidR="002122CA" w:rsidRDefault="002122CA">
      <w:pPr>
        <w:rPr>
          <w:b/>
        </w:rPr>
      </w:pPr>
      <w:r>
        <w:rPr>
          <w:b/>
        </w:rPr>
        <w:br w:type="page"/>
      </w:r>
    </w:p>
    <w:p w:rsidR="007B0D81" w:rsidRPr="00DF700D" w:rsidRDefault="00754E11">
      <w:pPr>
        <w:widowControl w:val="0"/>
        <w:spacing w:after="120" w:line="240" w:lineRule="auto"/>
        <w:contextualSpacing w:val="0"/>
        <w:rPr>
          <w:b/>
        </w:rPr>
      </w:pPr>
      <w:r w:rsidRPr="00DF700D">
        <w:rPr>
          <w:b/>
        </w:rPr>
        <w:lastRenderedPageBreak/>
        <w:t>3.3</w:t>
      </w:r>
      <w:r w:rsidRPr="00DF700D">
        <w:rPr>
          <w:b/>
        </w:rPr>
        <w:tab/>
        <w:t>Class teachers</w:t>
      </w:r>
    </w:p>
    <w:p w:rsidR="00754E11" w:rsidRDefault="00DF700D">
      <w:pPr>
        <w:widowControl w:val="0"/>
        <w:spacing w:after="120" w:line="240" w:lineRule="auto"/>
        <w:contextualSpacing w:val="0"/>
      </w:pPr>
      <w:r>
        <w:tab/>
        <w:t>See 4.1</w:t>
      </w:r>
    </w:p>
    <w:p w:rsidR="002122CA" w:rsidRDefault="002122CA" w:rsidP="00D81D35">
      <w:pPr>
        <w:widowControl w:val="0"/>
        <w:tabs>
          <w:tab w:val="left" w:pos="2340"/>
        </w:tabs>
        <w:spacing w:after="120" w:line="240" w:lineRule="auto"/>
        <w:contextualSpacing w:val="0"/>
      </w:pPr>
    </w:p>
    <w:p w:rsidR="007B0D81" w:rsidRDefault="00D81D35" w:rsidP="00D81D35">
      <w:pPr>
        <w:widowControl w:val="0"/>
        <w:tabs>
          <w:tab w:val="left" w:pos="2340"/>
        </w:tabs>
        <w:spacing w:after="120" w:line="240" w:lineRule="auto"/>
        <w:contextualSpacing w:val="0"/>
      </w:pPr>
      <w:r>
        <w:tab/>
      </w:r>
    </w:p>
    <w:p w:rsidR="00CD4697" w:rsidRDefault="0059734A">
      <w:pPr>
        <w:widowControl w:val="0"/>
        <w:tabs>
          <w:tab w:val="right" w:pos="10480"/>
        </w:tabs>
        <w:spacing w:after="120" w:line="240" w:lineRule="auto"/>
        <w:contextualSpacing w:val="0"/>
      </w:pPr>
      <w:bookmarkStart w:id="2" w:name="id.1fob9te" w:colFirst="0" w:colLast="0"/>
      <w:bookmarkEnd w:id="2"/>
      <w:r>
        <w:rPr>
          <w:b/>
          <w:i/>
          <w:sz w:val="28"/>
          <w:szCs w:val="28"/>
          <w:u w:val="single"/>
        </w:rPr>
        <w:t>SECTION 4 – A GRADUATED APPROACH TO SEN SUPPORT</w:t>
      </w:r>
      <w:r>
        <w:rPr>
          <w:b/>
          <w:i/>
          <w:sz w:val="28"/>
          <w:szCs w:val="28"/>
          <w:u w:val="single"/>
        </w:rPr>
        <w:tab/>
      </w:r>
    </w:p>
    <w:p w:rsidR="00CD4697" w:rsidRDefault="00CD4697">
      <w:pPr>
        <w:widowControl w:val="0"/>
        <w:spacing w:after="120" w:line="240" w:lineRule="auto"/>
        <w:ind w:left="709" w:right="20" w:hanging="709"/>
        <w:contextualSpacing w:val="0"/>
        <w:jc w:val="both"/>
      </w:pPr>
    </w:p>
    <w:p w:rsidR="00CD4697" w:rsidRDefault="0059734A">
      <w:pPr>
        <w:widowControl w:val="0"/>
        <w:spacing w:after="120" w:line="240" w:lineRule="auto"/>
        <w:ind w:left="709" w:right="20" w:hanging="709"/>
        <w:contextualSpacing w:val="0"/>
        <w:jc w:val="both"/>
      </w:pPr>
      <w:r>
        <w:rPr>
          <w:b/>
        </w:rPr>
        <w:t>4.1</w:t>
      </w:r>
      <w:r>
        <w:rPr>
          <w:b/>
        </w:rPr>
        <w:tab/>
        <w:t>Teachers’ responsibilities</w:t>
      </w:r>
    </w:p>
    <w:p w:rsidR="00846540" w:rsidRDefault="0059734A">
      <w:pPr>
        <w:widowControl w:val="0"/>
        <w:spacing w:after="120" w:line="240" w:lineRule="auto"/>
        <w:ind w:left="709" w:right="20"/>
        <w:contextualSpacing w:val="0"/>
        <w:jc w:val="both"/>
      </w:pPr>
      <w:r>
        <w:t>As specified in the Teachers’ Standards (201</w:t>
      </w:r>
      <w:r w:rsidR="00846540">
        <w:t>1, updated 2013), all teachers</w:t>
      </w:r>
      <w:r w:rsidR="00472234">
        <w:t>:</w:t>
      </w:r>
    </w:p>
    <w:p w:rsidR="00846540" w:rsidRDefault="00846540" w:rsidP="00472234">
      <w:pPr>
        <w:pStyle w:val="ListParagraph"/>
        <w:widowControl w:val="0"/>
        <w:numPr>
          <w:ilvl w:val="0"/>
          <w:numId w:val="23"/>
        </w:numPr>
        <w:spacing w:after="120" w:line="240" w:lineRule="auto"/>
        <w:ind w:left="1077" w:right="23" w:hanging="357"/>
        <w:jc w:val="both"/>
      </w:pPr>
      <w:r>
        <w:t xml:space="preserve">are </w:t>
      </w:r>
      <w:r w:rsidR="0059734A">
        <w:t>accountable for pupils’ attainm</w:t>
      </w:r>
      <w:r>
        <w:t>ent, progress and outcomes</w:t>
      </w:r>
    </w:p>
    <w:p w:rsidR="00846540" w:rsidRDefault="00846540" w:rsidP="00472234">
      <w:pPr>
        <w:pStyle w:val="ListParagraph"/>
        <w:widowControl w:val="0"/>
        <w:numPr>
          <w:ilvl w:val="0"/>
          <w:numId w:val="23"/>
        </w:numPr>
        <w:spacing w:after="120" w:line="240" w:lineRule="auto"/>
        <w:ind w:left="1077" w:right="23" w:hanging="357"/>
        <w:jc w:val="both"/>
      </w:pPr>
      <w:r>
        <w:t>know when and how to differentiate appropriately</w:t>
      </w:r>
    </w:p>
    <w:p w:rsidR="00846540" w:rsidRDefault="00846540" w:rsidP="00472234">
      <w:pPr>
        <w:pStyle w:val="ListParagraph"/>
        <w:widowControl w:val="0"/>
        <w:numPr>
          <w:ilvl w:val="0"/>
          <w:numId w:val="23"/>
        </w:numPr>
        <w:spacing w:after="120" w:line="240" w:lineRule="auto"/>
        <w:ind w:left="1077" w:right="23" w:hanging="357"/>
        <w:jc w:val="both"/>
      </w:pPr>
      <w:r>
        <w:t>have a clear understanding of the needs of all pupils, including those with SEN</w:t>
      </w:r>
    </w:p>
    <w:p w:rsidR="00846540" w:rsidRDefault="00846540">
      <w:pPr>
        <w:widowControl w:val="0"/>
        <w:spacing w:after="120" w:line="240" w:lineRule="auto"/>
        <w:ind w:left="709" w:right="20"/>
        <w:contextualSpacing w:val="0"/>
        <w:jc w:val="both"/>
      </w:pPr>
    </w:p>
    <w:p w:rsidR="00846540" w:rsidRDefault="00846540" w:rsidP="00472234">
      <w:pPr>
        <w:widowControl w:val="0"/>
        <w:spacing w:after="120" w:line="240" w:lineRule="auto"/>
        <w:ind w:left="709" w:right="23"/>
        <w:jc w:val="both"/>
      </w:pPr>
      <w:r>
        <w:t>The SEND Code of Practice states that</w:t>
      </w:r>
      <w:r w:rsidR="00472234">
        <w:t>:</w:t>
      </w:r>
    </w:p>
    <w:p w:rsidR="00174AA5" w:rsidRDefault="00846540" w:rsidP="00472234">
      <w:pPr>
        <w:pStyle w:val="ListParagraph"/>
        <w:widowControl w:val="0"/>
        <w:numPr>
          <w:ilvl w:val="0"/>
          <w:numId w:val="24"/>
        </w:numPr>
        <w:spacing w:after="120" w:line="240" w:lineRule="auto"/>
        <w:ind w:right="23"/>
        <w:jc w:val="both"/>
      </w:pPr>
      <w:r>
        <w:t xml:space="preserve">High quality teaching, differentiated for individual pupils, is the first step in responding to pupils who </w:t>
      </w:r>
      <w:r w:rsidR="00174AA5">
        <w:t>have or may have SEN</w:t>
      </w:r>
    </w:p>
    <w:p w:rsidR="00CD4697" w:rsidRDefault="0059734A" w:rsidP="00472234">
      <w:pPr>
        <w:pStyle w:val="ListParagraph"/>
        <w:widowControl w:val="0"/>
        <w:numPr>
          <w:ilvl w:val="0"/>
          <w:numId w:val="24"/>
        </w:numPr>
        <w:spacing w:after="120" w:line="240" w:lineRule="auto"/>
        <w:ind w:right="23"/>
        <w:jc w:val="both"/>
      </w:pPr>
      <w:r>
        <w:t>Additional intervention and support cannot compensate for a</w:t>
      </w:r>
      <w:r w:rsidR="00A228F0">
        <w:t xml:space="preserve"> lack of good quality teaching</w:t>
      </w:r>
    </w:p>
    <w:p w:rsidR="00174AA5" w:rsidRDefault="00174AA5" w:rsidP="00174AA5">
      <w:pPr>
        <w:widowControl w:val="0"/>
        <w:spacing w:after="120" w:line="240" w:lineRule="auto"/>
        <w:ind w:left="720" w:right="20"/>
        <w:contextualSpacing w:val="0"/>
        <w:jc w:val="both"/>
      </w:pPr>
    </w:p>
    <w:p w:rsidR="00A228F0" w:rsidRPr="00A228F0" w:rsidRDefault="00A228F0" w:rsidP="006208D2">
      <w:pPr>
        <w:widowControl w:val="0"/>
        <w:spacing w:after="120" w:line="240" w:lineRule="auto"/>
        <w:ind w:right="20"/>
        <w:contextualSpacing w:val="0"/>
        <w:jc w:val="both"/>
        <w:rPr>
          <w:b/>
        </w:rPr>
      </w:pPr>
      <w:r w:rsidRPr="00A228F0">
        <w:rPr>
          <w:b/>
        </w:rPr>
        <w:t>4.2</w:t>
      </w:r>
      <w:r w:rsidRPr="00A228F0">
        <w:rPr>
          <w:b/>
        </w:rPr>
        <w:tab/>
        <w:t>Identifying children’s needs</w:t>
      </w:r>
    </w:p>
    <w:p w:rsidR="006208D2" w:rsidRDefault="00A228F0" w:rsidP="00A228F0">
      <w:pPr>
        <w:widowControl w:val="0"/>
        <w:spacing w:after="120" w:line="240" w:lineRule="auto"/>
        <w:ind w:left="709" w:right="20" w:firstLine="11"/>
        <w:contextualSpacing w:val="0"/>
        <w:jc w:val="both"/>
      </w:pPr>
      <w:r>
        <w:t>The processes by which children’s needs are identified are outlined below, and illustrated in the flowchart at</w:t>
      </w:r>
      <w:r w:rsidRPr="006664DF">
        <w:rPr>
          <w:i/>
        </w:rPr>
        <w:t xml:space="preserve"> APPENDIX I: </w:t>
      </w:r>
      <w:r>
        <w:rPr>
          <w:i/>
        </w:rPr>
        <w:t>IDENTIFYING CHILDREN’S NEEDS</w:t>
      </w:r>
      <w:r>
        <w:tab/>
      </w:r>
    </w:p>
    <w:p w:rsidR="00A228F0" w:rsidRDefault="00A228F0" w:rsidP="006208D2">
      <w:pPr>
        <w:widowControl w:val="0"/>
        <w:spacing w:after="120" w:line="240" w:lineRule="auto"/>
        <w:ind w:right="20"/>
        <w:contextualSpacing w:val="0"/>
        <w:jc w:val="both"/>
      </w:pPr>
    </w:p>
    <w:p w:rsidR="006208D2" w:rsidRPr="006208D2" w:rsidRDefault="00A228F0" w:rsidP="006208D2">
      <w:pPr>
        <w:widowControl w:val="0"/>
        <w:spacing w:after="120" w:line="240" w:lineRule="auto"/>
        <w:ind w:right="20"/>
        <w:contextualSpacing w:val="0"/>
        <w:jc w:val="both"/>
        <w:rPr>
          <w:b/>
        </w:rPr>
      </w:pPr>
      <w:r>
        <w:rPr>
          <w:b/>
        </w:rPr>
        <w:t>4.3</w:t>
      </w:r>
      <w:r w:rsidR="006208D2" w:rsidRPr="006208D2">
        <w:rPr>
          <w:b/>
        </w:rPr>
        <w:tab/>
      </w:r>
      <w:r w:rsidR="004D68CF">
        <w:rPr>
          <w:b/>
        </w:rPr>
        <w:t>‘</w:t>
      </w:r>
      <w:r w:rsidR="006208D2" w:rsidRPr="006208D2">
        <w:rPr>
          <w:b/>
        </w:rPr>
        <w:t>Quality first teaching</w:t>
      </w:r>
      <w:r w:rsidR="004D68CF">
        <w:rPr>
          <w:b/>
        </w:rPr>
        <w:t>’</w:t>
      </w:r>
      <w:r w:rsidR="006208D2">
        <w:rPr>
          <w:b/>
        </w:rPr>
        <w:t xml:space="preserve"> (QFT)</w:t>
      </w:r>
    </w:p>
    <w:p w:rsidR="006208D2" w:rsidRDefault="00174AA5" w:rsidP="006208D2">
      <w:pPr>
        <w:widowControl w:val="0"/>
        <w:spacing w:after="120" w:line="240" w:lineRule="auto"/>
        <w:ind w:left="709" w:right="20"/>
        <w:contextualSpacing w:val="0"/>
        <w:jc w:val="both"/>
      </w:pPr>
      <w:r>
        <w:t>At Chaucer, all children, including those with SEN, can expect the same high quality of teaching from their teacher, whether or not they are supported by teaching assistants and others.</w:t>
      </w:r>
      <w:r w:rsidR="00A228F0">
        <w:t xml:space="preserve">  All children’s needs are supported</w:t>
      </w:r>
      <w:r w:rsidR="006208D2">
        <w:t xml:space="preserve"> through QFT, which is characterised by focused lessons with sharp objectives, high levels of pupil engagement, and teaching to the strengths and needs of all children, including those with SEN. Differentiation is a key means of supporting all children to make progress.</w:t>
      </w:r>
    </w:p>
    <w:p w:rsidR="006208D2" w:rsidRDefault="006208D2" w:rsidP="00472234">
      <w:pPr>
        <w:ind w:left="720"/>
        <w:contextualSpacing w:val="0"/>
        <w:jc w:val="both"/>
      </w:pPr>
      <w:r>
        <w:t>Any pupils who are falling significantly outside of the range of expected academic achievement in line with predicted performance indicators and grade boundaries will be monitored and supported accordingly</w:t>
      </w:r>
      <w:r w:rsidR="00EC2065">
        <w:t>; l</w:t>
      </w:r>
      <w:r w:rsidR="00472234">
        <w:t>ikewise, where there are concerns regarding developmental issues, such as social and emotional development and motor skills.</w:t>
      </w:r>
    </w:p>
    <w:p w:rsidR="00174AA5" w:rsidRDefault="00174AA5" w:rsidP="00174AA5">
      <w:pPr>
        <w:widowControl w:val="0"/>
        <w:spacing w:after="120" w:line="240" w:lineRule="auto"/>
        <w:ind w:left="720" w:right="20"/>
        <w:contextualSpacing w:val="0"/>
        <w:jc w:val="both"/>
      </w:pPr>
    </w:p>
    <w:p w:rsidR="00CD4697" w:rsidRDefault="00A228F0">
      <w:pPr>
        <w:widowControl w:val="0"/>
        <w:spacing w:after="120" w:line="240" w:lineRule="auto"/>
        <w:ind w:right="20"/>
        <w:contextualSpacing w:val="0"/>
        <w:jc w:val="both"/>
      </w:pPr>
      <w:r>
        <w:rPr>
          <w:b/>
        </w:rPr>
        <w:t>4.4</w:t>
      </w:r>
      <w:r w:rsidR="0059734A">
        <w:rPr>
          <w:b/>
        </w:rPr>
        <w:tab/>
      </w:r>
      <w:r w:rsidR="006208D2">
        <w:rPr>
          <w:b/>
        </w:rPr>
        <w:t>‘Class</w:t>
      </w:r>
      <w:r w:rsidR="0059734A">
        <w:rPr>
          <w:b/>
        </w:rPr>
        <w:t xml:space="preserve"> support</w:t>
      </w:r>
      <w:r w:rsidR="006208D2">
        <w:rPr>
          <w:b/>
        </w:rPr>
        <w:t>’</w:t>
      </w:r>
    </w:p>
    <w:p w:rsidR="00472234" w:rsidRDefault="0059734A" w:rsidP="00A568E0">
      <w:pPr>
        <w:widowControl w:val="0"/>
        <w:spacing w:after="120" w:line="240" w:lineRule="auto"/>
        <w:ind w:left="690" w:right="20"/>
        <w:contextualSpacing w:val="0"/>
        <w:jc w:val="both"/>
      </w:pPr>
      <w:r>
        <w:t xml:space="preserve">Whilst high quality teaching by qualified staff is central to Chaucer Primary School’s educational offer, some children will require </w:t>
      </w:r>
      <w:r w:rsidR="00174AA5">
        <w:t>further</w:t>
      </w:r>
      <w:r>
        <w:t xml:space="preserve"> </w:t>
      </w:r>
      <w:r w:rsidR="006208D2">
        <w:t xml:space="preserve">class-based </w:t>
      </w:r>
      <w:r>
        <w:t>support in order for their learning needs</w:t>
      </w:r>
      <w:r w:rsidR="00A568E0">
        <w:t xml:space="preserve"> to be met. This might include, for example, targeted small group support, delivered by a teacher or TA over several weeks.  </w:t>
      </w:r>
      <w:r w:rsidR="006208D2">
        <w:t>It is envisag</w:t>
      </w:r>
      <w:r w:rsidR="00A568E0">
        <w:t>ed that appropriate, short-term and</w:t>
      </w:r>
      <w:r w:rsidR="006208D2">
        <w:t xml:space="preserve"> tightly monitored support will address the needs of most children.</w:t>
      </w:r>
    </w:p>
    <w:p w:rsidR="006208D2" w:rsidRDefault="006208D2" w:rsidP="006208D2">
      <w:pPr>
        <w:widowControl w:val="0"/>
        <w:spacing w:after="120" w:line="240" w:lineRule="auto"/>
        <w:ind w:left="690" w:right="20"/>
        <w:contextualSpacing w:val="0"/>
        <w:jc w:val="both"/>
      </w:pPr>
      <w:r>
        <w:t>It is acknowledged that “slow progress and low attainment do not necessarily mean that a child has SEN” (SEND Code of Practice) and so children will not be identified as having SEN where there is insufficient evidence.</w:t>
      </w:r>
    </w:p>
    <w:p w:rsidR="006208D2" w:rsidRDefault="006208D2">
      <w:pPr>
        <w:widowControl w:val="0"/>
        <w:spacing w:after="120" w:line="240" w:lineRule="auto"/>
        <w:ind w:left="690" w:right="20"/>
        <w:contextualSpacing w:val="0"/>
        <w:jc w:val="both"/>
      </w:pPr>
    </w:p>
    <w:p w:rsidR="00CD4697" w:rsidRDefault="00A228F0">
      <w:pPr>
        <w:widowControl w:val="0"/>
        <w:spacing w:after="120" w:line="240" w:lineRule="auto"/>
        <w:ind w:right="20"/>
        <w:contextualSpacing w:val="0"/>
        <w:jc w:val="both"/>
      </w:pPr>
      <w:r>
        <w:rPr>
          <w:b/>
        </w:rPr>
        <w:lastRenderedPageBreak/>
        <w:t>4.5</w:t>
      </w:r>
      <w:r w:rsidR="0059734A">
        <w:rPr>
          <w:b/>
        </w:rPr>
        <w:tab/>
      </w:r>
      <w:proofErr w:type="spellStart"/>
      <w:r w:rsidR="004D68CF">
        <w:rPr>
          <w:b/>
        </w:rPr>
        <w:t>‘</w:t>
      </w:r>
      <w:r w:rsidR="006934D7">
        <w:rPr>
          <w:b/>
        </w:rPr>
        <w:t>Cause</w:t>
      </w:r>
      <w:proofErr w:type="spellEnd"/>
      <w:r w:rsidR="006934D7">
        <w:rPr>
          <w:b/>
        </w:rPr>
        <w:t xml:space="preserve"> for concern</w:t>
      </w:r>
      <w:r w:rsidR="004D68CF">
        <w:rPr>
          <w:b/>
        </w:rPr>
        <w:t>’</w:t>
      </w:r>
    </w:p>
    <w:p w:rsidR="006A381E" w:rsidRDefault="006A381E" w:rsidP="006A381E">
      <w:pPr>
        <w:widowControl w:val="0"/>
        <w:spacing w:after="120" w:line="240" w:lineRule="auto"/>
        <w:ind w:left="709" w:right="20"/>
        <w:contextualSpacing w:val="0"/>
        <w:jc w:val="both"/>
      </w:pPr>
      <w:r>
        <w:t xml:space="preserve">Early identification of SEN is a priority. However, erroneous identification would be unhelpful, and so children will not be identified as having SEN without sufficient evidence.  </w:t>
      </w:r>
      <w:r w:rsidR="004D68CF">
        <w:t xml:space="preserve">Where there is evidence that QFT and class support are not meeting the needs of a child, the class teacher </w:t>
      </w:r>
      <w:r>
        <w:t>may wish to request further advice.</w:t>
      </w:r>
    </w:p>
    <w:p w:rsidR="00CD4697" w:rsidRDefault="004D68CF" w:rsidP="006A381E">
      <w:pPr>
        <w:widowControl w:val="0"/>
        <w:spacing w:after="120" w:line="240" w:lineRule="auto"/>
        <w:ind w:left="709" w:right="20"/>
        <w:contextualSpacing w:val="0"/>
        <w:jc w:val="both"/>
      </w:pPr>
      <w:r>
        <w:t xml:space="preserve">The class teacher will involve the SENCO by means of a </w:t>
      </w:r>
      <w:proofErr w:type="spellStart"/>
      <w:r>
        <w:t>‘</w:t>
      </w:r>
      <w:r w:rsidR="006A381E">
        <w:t>Cause</w:t>
      </w:r>
      <w:proofErr w:type="spellEnd"/>
      <w:r w:rsidR="006A381E">
        <w:t xml:space="preserve"> for C</w:t>
      </w:r>
      <w:r>
        <w:t xml:space="preserve">oncern’ form, detailing the provision and strategies in place, and </w:t>
      </w:r>
      <w:r w:rsidR="003D4D4D">
        <w:t>the nature of the concern.</w:t>
      </w:r>
    </w:p>
    <w:p w:rsidR="003D4D4D" w:rsidRDefault="003D4D4D" w:rsidP="0059734A">
      <w:pPr>
        <w:widowControl w:val="0"/>
        <w:spacing w:after="120" w:line="240" w:lineRule="auto"/>
        <w:ind w:left="709" w:right="20"/>
        <w:contextualSpacing w:val="0"/>
        <w:jc w:val="both"/>
      </w:pPr>
    </w:p>
    <w:p w:rsidR="003D4D4D" w:rsidRPr="003D4D4D" w:rsidRDefault="00A228F0" w:rsidP="003D4D4D">
      <w:pPr>
        <w:widowControl w:val="0"/>
        <w:spacing w:after="120" w:line="240" w:lineRule="auto"/>
        <w:ind w:right="20"/>
        <w:contextualSpacing w:val="0"/>
        <w:jc w:val="both"/>
        <w:rPr>
          <w:b/>
        </w:rPr>
      </w:pPr>
      <w:r>
        <w:rPr>
          <w:b/>
        </w:rPr>
        <w:t>4.6</w:t>
      </w:r>
      <w:r w:rsidR="003D4D4D" w:rsidRPr="003D4D4D">
        <w:rPr>
          <w:b/>
        </w:rPr>
        <w:tab/>
      </w:r>
      <w:r w:rsidR="003D4D4D">
        <w:rPr>
          <w:b/>
        </w:rPr>
        <w:t>Identification of SEN</w:t>
      </w:r>
    </w:p>
    <w:p w:rsidR="00CD4697" w:rsidRDefault="006A381E" w:rsidP="0059734A">
      <w:pPr>
        <w:widowControl w:val="0"/>
        <w:spacing w:after="120" w:line="240" w:lineRule="auto"/>
        <w:ind w:left="709" w:right="20"/>
        <w:contextualSpacing w:val="0"/>
        <w:jc w:val="both"/>
      </w:pPr>
      <w:r>
        <w:t xml:space="preserve">On receiving a Cause for Concern, the SENCO will review the evidence and provide guidance on the next steps.  </w:t>
      </w:r>
      <w:r w:rsidR="0059734A">
        <w:t xml:space="preserve">A range of </w:t>
      </w:r>
      <w:r w:rsidR="003D4D4D">
        <w:t xml:space="preserve">information </w:t>
      </w:r>
      <w:r>
        <w:t>may</w:t>
      </w:r>
      <w:r w:rsidR="003D4D4D">
        <w:t xml:space="preserve"> </w:t>
      </w:r>
      <w:r>
        <w:t xml:space="preserve">need to </w:t>
      </w:r>
      <w:r w:rsidR="003D4D4D">
        <w:t>be gathered in order to determine whether a pupil requires special provision</w:t>
      </w:r>
      <w:r>
        <w:t>, including</w:t>
      </w:r>
      <w:r w:rsidR="009B5763">
        <w:t>, for example</w:t>
      </w:r>
      <w:r w:rsidR="003D4D4D">
        <w:t>:</w:t>
      </w:r>
    </w:p>
    <w:p w:rsidR="00CD4697" w:rsidRDefault="0059734A" w:rsidP="0059734A">
      <w:pPr>
        <w:pStyle w:val="ListParagraph"/>
        <w:widowControl w:val="0"/>
        <w:numPr>
          <w:ilvl w:val="0"/>
          <w:numId w:val="21"/>
        </w:numPr>
        <w:spacing w:after="120" w:line="240" w:lineRule="auto"/>
        <w:ind w:right="20"/>
        <w:jc w:val="both"/>
      </w:pPr>
      <w:r>
        <w:t>teacher assessment</w:t>
      </w:r>
    </w:p>
    <w:p w:rsidR="006A381E" w:rsidRDefault="006A381E" w:rsidP="0059734A">
      <w:pPr>
        <w:pStyle w:val="ListParagraph"/>
        <w:widowControl w:val="0"/>
        <w:numPr>
          <w:ilvl w:val="0"/>
          <w:numId w:val="21"/>
        </w:numPr>
        <w:spacing w:after="120" w:line="240" w:lineRule="auto"/>
        <w:ind w:right="20"/>
        <w:jc w:val="both"/>
      </w:pPr>
      <w:r>
        <w:t>observation</w:t>
      </w:r>
    </w:p>
    <w:p w:rsidR="006A381E" w:rsidRDefault="006A381E" w:rsidP="0059734A">
      <w:pPr>
        <w:pStyle w:val="ListParagraph"/>
        <w:widowControl w:val="0"/>
        <w:numPr>
          <w:ilvl w:val="0"/>
          <w:numId w:val="21"/>
        </w:numPr>
        <w:spacing w:after="120" w:line="240" w:lineRule="auto"/>
        <w:ind w:right="20"/>
        <w:jc w:val="both"/>
      </w:pPr>
      <w:r>
        <w:t>records of support</w:t>
      </w:r>
    </w:p>
    <w:p w:rsidR="003D4D4D" w:rsidRDefault="006A381E" w:rsidP="0059734A">
      <w:pPr>
        <w:pStyle w:val="ListParagraph"/>
        <w:widowControl w:val="0"/>
        <w:numPr>
          <w:ilvl w:val="0"/>
          <w:numId w:val="21"/>
        </w:numPr>
        <w:spacing w:after="120" w:line="240" w:lineRule="auto"/>
        <w:ind w:right="20"/>
        <w:jc w:val="both"/>
      </w:pPr>
      <w:r>
        <w:t>discussion with the child</w:t>
      </w:r>
    </w:p>
    <w:p w:rsidR="006A381E" w:rsidRDefault="006A381E" w:rsidP="006A381E">
      <w:pPr>
        <w:pStyle w:val="ListParagraph"/>
        <w:widowControl w:val="0"/>
        <w:numPr>
          <w:ilvl w:val="0"/>
          <w:numId w:val="21"/>
        </w:numPr>
        <w:spacing w:after="120" w:line="240" w:lineRule="auto"/>
        <w:ind w:right="20"/>
        <w:jc w:val="both"/>
      </w:pPr>
      <w:r>
        <w:t xml:space="preserve">examples of school </w:t>
      </w:r>
      <w:r w:rsidR="00A568E0">
        <w:t>work</w:t>
      </w:r>
    </w:p>
    <w:p w:rsidR="00CD4697" w:rsidRDefault="0059734A" w:rsidP="0059734A">
      <w:pPr>
        <w:pStyle w:val="ListParagraph"/>
        <w:widowControl w:val="0"/>
        <w:numPr>
          <w:ilvl w:val="0"/>
          <w:numId w:val="21"/>
        </w:numPr>
        <w:spacing w:after="120" w:line="240" w:lineRule="auto"/>
        <w:ind w:right="20"/>
        <w:jc w:val="both"/>
      </w:pPr>
      <w:r>
        <w:t>discussions with parents/carers</w:t>
      </w:r>
    </w:p>
    <w:p w:rsidR="00CD4697" w:rsidRDefault="0059734A" w:rsidP="0059734A">
      <w:pPr>
        <w:pStyle w:val="ListParagraph"/>
        <w:widowControl w:val="0"/>
        <w:numPr>
          <w:ilvl w:val="0"/>
          <w:numId w:val="21"/>
        </w:numPr>
        <w:spacing w:after="120" w:line="240" w:lineRule="auto"/>
        <w:ind w:right="20"/>
        <w:jc w:val="both"/>
      </w:pPr>
      <w:r>
        <w:t>screening and assessment carried out by a specialist SEN teacher assessment</w:t>
      </w:r>
    </w:p>
    <w:p w:rsidR="00CD4697" w:rsidRDefault="0059734A" w:rsidP="0059734A">
      <w:pPr>
        <w:pStyle w:val="ListParagraph"/>
        <w:widowControl w:val="0"/>
        <w:numPr>
          <w:ilvl w:val="0"/>
          <w:numId w:val="21"/>
        </w:numPr>
        <w:spacing w:after="120" w:line="240" w:lineRule="auto"/>
        <w:ind w:right="20"/>
        <w:jc w:val="both"/>
      </w:pPr>
      <w:r>
        <w:t>advice from external professionals</w:t>
      </w:r>
    </w:p>
    <w:p w:rsidR="00CD4697" w:rsidRDefault="0059734A" w:rsidP="0059734A">
      <w:pPr>
        <w:widowControl w:val="0"/>
        <w:spacing w:after="120" w:line="240" w:lineRule="auto"/>
        <w:ind w:left="709" w:right="20"/>
        <w:contextualSpacing w:val="0"/>
        <w:jc w:val="both"/>
      </w:pPr>
      <w:r>
        <w:t xml:space="preserve">A lack of progress in spite of </w:t>
      </w:r>
      <w:r w:rsidR="00A568E0">
        <w:t xml:space="preserve">sharp targets and </w:t>
      </w:r>
      <w:r>
        <w:t xml:space="preserve">extra support will be a key indicator that a child </w:t>
      </w:r>
      <w:r w:rsidR="009B5763">
        <w:t>may have</w:t>
      </w:r>
      <w:r>
        <w:t xml:space="preserve"> S</w:t>
      </w:r>
      <w:r w:rsidR="009B5763">
        <w:t>EN</w:t>
      </w:r>
      <w:r>
        <w:t>.</w:t>
      </w:r>
    </w:p>
    <w:p w:rsidR="00426B5F" w:rsidRDefault="00426B5F" w:rsidP="0059734A">
      <w:pPr>
        <w:widowControl w:val="0"/>
        <w:spacing w:after="120" w:line="240" w:lineRule="auto"/>
        <w:ind w:left="709" w:right="20"/>
        <w:contextualSpacing w:val="0"/>
        <w:jc w:val="both"/>
      </w:pPr>
    </w:p>
    <w:p w:rsidR="009B5763" w:rsidRPr="009B5763" w:rsidRDefault="00A228F0" w:rsidP="009B5763">
      <w:pPr>
        <w:widowControl w:val="0"/>
        <w:spacing w:after="120" w:line="240" w:lineRule="auto"/>
        <w:ind w:right="20"/>
        <w:contextualSpacing w:val="0"/>
        <w:jc w:val="both"/>
        <w:rPr>
          <w:b/>
        </w:rPr>
      </w:pPr>
      <w:r>
        <w:rPr>
          <w:b/>
        </w:rPr>
        <w:t>4.7</w:t>
      </w:r>
      <w:r w:rsidR="009B5763" w:rsidRPr="009B5763">
        <w:rPr>
          <w:b/>
        </w:rPr>
        <w:tab/>
        <w:t>‘SEN Support’</w:t>
      </w:r>
    </w:p>
    <w:p w:rsidR="009B5763" w:rsidRDefault="009B5763" w:rsidP="0059734A">
      <w:pPr>
        <w:widowControl w:val="0"/>
        <w:spacing w:after="120" w:line="240" w:lineRule="auto"/>
        <w:ind w:left="709" w:right="20"/>
        <w:contextualSpacing w:val="0"/>
        <w:jc w:val="both"/>
      </w:pPr>
      <w:r>
        <w:t>Whe</w:t>
      </w:r>
      <w:r w:rsidR="006A381E">
        <w:t>re</w:t>
      </w:r>
      <w:r>
        <w:t xml:space="preserve"> a child h</w:t>
      </w:r>
      <w:r w:rsidR="000E6937">
        <w:t>as been identified as having SEN, the SENCO will enter the name onto the school SEN register</w:t>
      </w:r>
      <w:r w:rsidR="00250E82">
        <w:t xml:space="preserve"> and determine the</w:t>
      </w:r>
      <w:r w:rsidR="00774A69">
        <w:t xml:space="preserve"> primary category of need </w:t>
      </w:r>
      <w:r w:rsidR="00774A69" w:rsidRPr="00774A69">
        <w:rPr>
          <w:i/>
        </w:rPr>
        <w:t>(See</w:t>
      </w:r>
      <w:r w:rsidR="00774A69">
        <w:t xml:space="preserve"> </w:t>
      </w:r>
      <w:r w:rsidR="00774A69" w:rsidRPr="00774A69">
        <w:rPr>
          <w:i/>
        </w:rPr>
        <w:t>APPENDIX</w:t>
      </w:r>
      <w:r w:rsidR="00426B5F">
        <w:rPr>
          <w:i/>
        </w:rPr>
        <w:t xml:space="preserve"> I</w:t>
      </w:r>
      <w:r w:rsidR="00774A69" w:rsidRPr="00774A69">
        <w:rPr>
          <w:i/>
        </w:rPr>
        <w:t>I: FOUR BROAD AREAS OF NEED)</w:t>
      </w:r>
      <w:r w:rsidR="00774A69">
        <w:t>, and the</w:t>
      </w:r>
      <w:r w:rsidR="00250E82">
        <w:t xml:space="preserve"> level of special provision required in order to </w:t>
      </w:r>
      <w:r w:rsidR="006A381E">
        <w:t xml:space="preserve">meet </w:t>
      </w:r>
      <w:r w:rsidR="00A568E0">
        <w:t>needs.</w:t>
      </w:r>
    </w:p>
    <w:p w:rsidR="00323DEE" w:rsidRDefault="00323DEE" w:rsidP="00323DEE">
      <w:pPr>
        <w:widowControl w:val="0"/>
        <w:spacing w:after="120" w:line="240" w:lineRule="auto"/>
        <w:ind w:left="709" w:right="23"/>
        <w:contextualSpacing w:val="0"/>
        <w:jc w:val="both"/>
      </w:pPr>
      <w:r>
        <w:t>An individual education plan (IEP) is the document used in order to monitor progress of children receiving SEN Support.  Targets are set by the class teacher, with advice where necessary from the SENCO or other professionals, such as a speech therapist or specialist teacher.</w:t>
      </w:r>
    </w:p>
    <w:p w:rsidR="006A381E" w:rsidRDefault="00EE63FE" w:rsidP="00323DEE">
      <w:pPr>
        <w:widowControl w:val="0"/>
        <w:spacing w:after="120" w:line="240" w:lineRule="auto"/>
        <w:ind w:left="709" w:right="23"/>
        <w:jc w:val="both"/>
      </w:pPr>
      <w:r>
        <w:t xml:space="preserve">It is likely </w:t>
      </w:r>
      <w:r w:rsidR="006A381E">
        <w:t xml:space="preserve">(but not certain) </w:t>
      </w:r>
      <w:r>
        <w:t xml:space="preserve">that parents will already </w:t>
      </w:r>
      <w:r w:rsidR="00A568E0">
        <w:t>have been</w:t>
      </w:r>
      <w:r>
        <w:t xml:space="preserve"> involved in discussions</w:t>
      </w:r>
      <w:r w:rsidR="006A381E">
        <w:t>;</w:t>
      </w:r>
      <w:r w:rsidR="00A568E0">
        <w:t xml:space="preserve"> </w:t>
      </w:r>
      <w:r>
        <w:t xml:space="preserve">parents will </w:t>
      </w:r>
      <w:r w:rsidR="00A568E0">
        <w:t xml:space="preserve">now </w:t>
      </w:r>
      <w:r>
        <w:t xml:space="preserve">routinely be informed </w:t>
      </w:r>
      <w:r w:rsidR="006A381E">
        <w:t>by the class teacher</w:t>
      </w:r>
    </w:p>
    <w:p w:rsidR="00323DEE" w:rsidRDefault="006A381E" w:rsidP="00323DEE">
      <w:pPr>
        <w:pStyle w:val="ListParagraph"/>
        <w:widowControl w:val="0"/>
        <w:numPr>
          <w:ilvl w:val="0"/>
          <w:numId w:val="25"/>
        </w:numPr>
        <w:spacing w:after="120" w:line="240" w:lineRule="auto"/>
        <w:ind w:right="23"/>
        <w:jc w:val="both"/>
      </w:pPr>
      <w:r>
        <w:t>that the</w:t>
      </w:r>
      <w:r w:rsidR="00EE63FE">
        <w:t xml:space="preserve"> child has </w:t>
      </w:r>
      <w:r w:rsidR="00A568E0">
        <w:t>b</w:t>
      </w:r>
      <w:r>
        <w:t>een identified as having a SEN</w:t>
      </w:r>
    </w:p>
    <w:p w:rsidR="00323DEE" w:rsidRDefault="00323DEE" w:rsidP="00323DEE">
      <w:pPr>
        <w:pStyle w:val="ListParagraph"/>
        <w:widowControl w:val="0"/>
        <w:numPr>
          <w:ilvl w:val="0"/>
          <w:numId w:val="25"/>
        </w:numPr>
        <w:spacing w:after="120" w:line="240" w:lineRule="auto"/>
        <w:ind w:right="23"/>
        <w:jc w:val="both"/>
      </w:pPr>
      <w:r>
        <w:t xml:space="preserve">of </w:t>
      </w:r>
      <w:r w:rsidR="00A568E0">
        <w:t>the</w:t>
      </w:r>
      <w:r w:rsidR="00EE63FE">
        <w:t xml:space="preserve"> </w:t>
      </w:r>
      <w:r>
        <w:t xml:space="preserve">IEP </w:t>
      </w:r>
      <w:r w:rsidR="00EE63FE">
        <w:t xml:space="preserve">targets </w:t>
      </w:r>
      <w:r w:rsidR="00A568E0">
        <w:t xml:space="preserve">that </w:t>
      </w:r>
      <w:r>
        <w:t>have been set</w:t>
      </w:r>
    </w:p>
    <w:p w:rsidR="009B5763" w:rsidRDefault="00323DEE" w:rsidP="00323DEE">
      <w:pPr>
        <w:pStyle w:val="ListParagraph"/>
        <w:widowControl w:val="0"/>
        <w:numPr>
          <w:ilvl w:val="0"/>
          <w:numId w:val="25"/>
        </w:numPr>
        <w:spacing w:after="120" w:line="240" w:lineRule="auto"/>
        <w:ind w:right="23"/>
        <w:jc w:val="both"/>
      </w:pPr>
      <w:r>
        <w:t xml:space="preserve">about </w:t>
      </w:r>
      <w:r w:rsidR="00EE63FE">
        <w:t>what the special provision will include in order for the child to meet those targets</w:t>
      </w:r>
    </w:p>
    <w:p w:rsidR="00323DEE" w:rsidRDefault="00323DEE" w:rsidP="00323DEE">
      <w:pPr>
        <w:pStyle w:val="ListParagraph"/>
        <w:widowControl w:val="0"/>
        <w:numPr>
          <w:ilvl w:val="0"/>
          <w:numId w:val="25"/>
        </w:numPr>
        <w:spacing w:after="120" w:line="240" w:lineRule="auto"/>
        <w:ind w:right="23"/>
        <w:jc w:val="both"/>
      </w:pPr>
      <w:r>
        <w:t>about how and when progress toward the IEP targets will be reviewed</w:t>
      </w:r>
    </w:p>
    <w:p w:rsidR="00323DEE" w:rsidRDefault="00323DEE" w:rsidP="00323DEE">
      <w:pPr>
        <w:pStyle w:val="ListParagraph"/>
        <w:widowControl w:val="0"/>
        <w:numPr>
          <w:ilvl w:val="0"/>
          <w:numId w:val="25"/>
        </w:numPr>
        <w:spacing w:after="120" w:line="240" w:lineRule="auto"/>
        <w:ind w:right="23"/>
        <w:jc w:val="both"/>
      </w:pPr>
      <w:r>
        <w:t xml:space="preserve">how the child can be supported from </w:t>
      </w:r>
      <w:proofErr w:type="gramStart"/>
      <w:r>
        <w:t>home</w:t>
      </w:r>
      <w:proofErr w:type="gramEnd"/>
    </w:p>
    <w:p w:rsidR="00A568E0" w:rsidRDefault="00323DEE" w:rsidP="0059734A">
      <w:pPr>
        <w:widowControl w:val="0"/>
        <w:spacing w:after="120" w:line="240" w:lineRule="auto"/>
        <w:ind w:left="709" w:right="20"/>
        <w:contextualSpacing w:val="0"/>
        <w:jc w:val="both"/>
      </w:pPr>
      <w:r>
        <w:t>For SEN Support to work effectively, teachers, TAs, parents and children should engage in ongoing dialogue, with IEPs being reviewed half-termly.  Teachers should speak to parents directly about children’s progress at least three times per year.</w:t>
      </w:r>
    </w:p>
    <w:p w:rsidR="00323DEE" w:rsidRDefault="00323DEE" w:rsidP="006A381E">
      <w:pPr>
        <w:widowControl w:val="0"/>
        <w:spacing w:after="120" w:line="240" w:lineRule="auto"/>
        <w:ind w:right="20"/>
        <w:contextualSpacing w:val="0"/>
        <w:jc w:val="both"/>
      </w:pPr>
    </w:p>
    <w:p w:rsidR="00323DEE" w:rsidRPr="00323DEE" w:rsidRDefault="00A228F0" w:rsidP="006A381E">
      <w:pPr>
        <w:widowControl w:val="0"/>
        <w:spacing w:after="120" w:line="240" w:lineRule="auto"/>
        <w:ind w:right="20"/>
        <w:contextualSpacing w:val="0"/>
        <w:jc w:val="both"/>
        <w:rPr>
          <w:b/>
        </w:rPr>
      </w:pPr>
      <w:r>
        <w:rPr>
          <w:b/>
        </w:rPr>
        <w:t>4.8</w:t>
      </w:r>
      <w:r w:rsidR="00323DEE" w:rsidRPr="00323DEE">
        <w:rPr>
          <w:b/>
        </w:rPr>
        <w:tab/>
      </w:r>
      <w:r w:rsidR="000715C5">
        <w:rPr>
          <w:b/>
        </w:rPr>
        <w:t>‘</w:t>
      </w:r>
      <w:r w:rsidR="00323DEE" w:rsidRPr="00323DEE">
        <w:rPr>
          <w:b/>
        </w:rPr>
        <w:t>Assess</w:t>
      </w:r>
      <w:r w:rsidR="00323DEE">
        <w:rPr>
          <w:b/>
        </w:rPr>
        <w:t xml:space="preserve"> </w:t>
      </w:r>
      <w:r w:rsidR="00323DEE" w:rsidRPr="00323DEE">
        <w:rPr>
          <w:b/>
        </w:rPr>
        <w:t>/</w:t>
      </w:r>
      <w:r w:rsidR="00323DEE">
        <w:rPr>
          <w:b/>
        </w:rPr>
        <w:t xml:space="preserve"> </w:t>
      </w:r>
      <w:r w:rsidR="00323DEE" w:rsidRPr="00323DEE">
        <w:rPr>
          <w:b/>
        </w:rPr>
        <w:t>Plan</w:t>
      </w:r>
      <w:r w:rsidR="00323DEE">
        <w:rPr>
          <w:b/>
        </w:rPr>
        <w:t xml:space="preserve"> </w:t>
      </w:r>
      <w:r w:rsidR="00323DEE" w:rsidRPr="00323DEE">
        <w:rPr>
          <w:b/>
        </w:rPr>
        <w:t>/</w:t>
      </w:r>
      <w:r w:rsidR="00323DEE">
        <w:rPr>
          <w:b/>
        </w:rPr>
        <w:t xml:space="preserve"> </w:t>
      </w:r>
      <w:r w:rsidR="00323DEE" w:rsidRPr="00323DEE">
        <w:rPr>
          <w:b/>
        </w:rPr>
        <w:t>Do</w:t>
      </w:r>
      <w:r w:rsidR="00323DEE">
        <w:rPr>
          <w:b/>
        </w:rPr>
        <w:t xml:space="preserve"> </w:t>
      </w:r>
      <w:r w:rsidR="00323DEE" w:rsidRPr="00323DEE">
        <w:rPr>
          <w:b/>
        </w:rPr>
        <w:t>/</w:t>
      </w:r>
      <w:r w:rsidR="00323DEE">
        <w:rPr>
          <w:b/>
        </w:rPr>
        <w:t xml:space="preserve"> </w:t>
      </w:r>
      <w:r w:rsidR="00323DEE" w:rsidRPr="00323DEE">
        <w:rPr>
          <w:b/>
        </w:rPr>
        <w:t>Review</w:t>
      </w:r>
      <w:r w:rsidR="000715C5">
        <w:rPr>
          <w:b/>
        </w:rPr>
        <w:t>’</w:t>
      </w:r>
      <w:r w:rsidR="00323DEE" w:rsidRPr="00323DEE">
        <w:rPr>
          <w:b/>
        </w:rPr>
        <w:t xml:space="preserve"> Cycle</w:t>
      </w:r>
    </w:p>
    <w:p w:rsidR="00323DEE" w:rsidRDefault="00323DEE" w:rsidP="00323DEE">
      <w:pPr>
        <w:widowControl w:val="0"/>
        <w:spacing w:after="120" w:line="240" w:lineRule="auto"/>
        <w:ind w:left="709" w:right="20"/>
        <w:contextualSpacing w:val="0"/>
        <w:jc w:val="both"/>
      </w:pPr>
      <w:r>
        <w:t>When sharp targets are set, it is possible to review progress frequently – indeed on an ongoing basis – rather than at set points in the school year.</w:t>
      </w:r>
      <w:r w:rsidR="000715C5">
        <w:t xml:space="preserve">  This helps to inform follow-on targets and improve the child’s pace of progress.  The </w:t>
      </w:r>
      <w:r w:rsidR="000715C5" w:rsidRPr="000715C5">
        <w:t xml:space="preserve">Assess / Plan / Do / </w:t>
      </w:r>
      <w:r w:rsidR="000715C5">
        <w:t>Review cycle is built into the IEP format, and allows provision to evolve at an appropriate rate.</w:t>
      </w:r>
      <w:r w:rsidR="006664DF">
        <w:t xml:space="preserve">  </w:t>
      </w:r>
      <w:r w:rsidR="006664DF" w:rsidRPr="006664DF">
        <w:rPr>
          <w:i/>
        </w:rPr>
        <w:t xml:space="preserve">See APPENDIX </w:t>
      </w:r>
      <w:r w:rsidR="00426B5F">
        <w:rPr>
          <w:i/>
        </w:rPr>
        <w:t>I</w:t>
      </w:r>
      <w:r w:rsidR="006664DF" w:rsidRPr="006664DF">
        <w:rPr>
          <w:i/>
        </w:rPr>
        <w:t>II: THE ASSESS / PLAN / DO / REVIEW CYCLE</w:t>
      </w:r>
    </w:p>
    <w:p w:rsidR="00AF1D34" w:rsidRDefault="00AF1D34" w:rsidP="00774A69">
      <w:pPr>
        <w:widowControl w:val="0"/>
        <w:spacing w:after="120" w:line="240" w:lineRule="auto"/>
        <w:ind w:right="20"/>
        <w:contextualSpacing w:val="0"/>
        <w:jc w:val="both"/>
      </w:pPr>
    </w:p>
    <w:p w:rsidR="00AF1D34" w:rsidRPr="00683653" w:rsidRDefault="00A228F0" w:rsidP="00AF1D34">
      <w:pPr>
        <w:widowControl w:val="0"/>
        <w:spacing w:after="120" w:line="240" w:lineRule="auto"/>
        <w:ind w:right="20"/>
        <w:contextualSpacing w:val="0"/>
        <w:jc w:val="both"/>
        <w:rPr>
          <w:b/>
        </w:rPr>
      </w:pPr>
      <w:r>
        <w:rPr>
          <w:b/>
        </w:rPr>
        <w:t>4.9</w:t>
      </w:r>
      <w:r w:rsidR="00AF1D34" w:rsidRPr="00683653">
        <w:rPr>
          <w:b/>
        </w:rPr>
        <w:tab/>
        <w:t>Involving other professionals</w:t>
      </w:r>
    </w:p>
    <w:p w:rsidR="00AF1D34" w:rsidRDefault="00AF1D34" w:rsidP="00683653">
      <w:pPr>
        <w:widowControl w:val="0"/>
        <w:spacing w:after="120" w:line="240" w:lineRule="auto"/>
        <w:ind w:left="709" w:right="23"/>
        <w:jc w:val="both"/>
      </w:pPr>
      <w:r>
        <w:t xml:space="preserve">Where </w:t>
      </w:r>
      <w:r w:rsidR="00683653">
        <w:t xml:space="preserve">the SENCO considers that further </w:t>
      </w:r>
      <w:r>
        <w:t>assessment, advice, guidance or support is needed by specialists in education, health or social care, this will be sought on a case-by-case basis.</w:t>
      </w:r>
      <w:r w:rsidR="00683653">
        <w:t xml:space="preserve"> The following services </w:t>
      </w:r>
      <w:r w:rsidR="007C7321">
        <w:t xml:space="preserve">are among those that </w:t>
      </w:r>
      <w:r w:rsidR="00683653">
        <w:t>may be called upon:</w:t>
      </w:r>
    </w:p>
    <w:p w:rsidR="00683653" w:rsidRDefault="00683653" w:rsidP="00683653">
      <w:pPr>
        <w:pStyle w:val="ListParagraph"/>
        <w:widowControl w:val="0"/>
        <w:numPr>
          <w:ilvl w:val="0"/>
          <w:numId w:val="27"/>
        </w:numPr>
        <w:spacing w:after="120" w:line="240" w:lineRule="auto"/>
        <w:ind w:right="23"/>
        <w:jc w:val="both"/>
      </w:pPr>
      <w:r>
        <w:t>Specialist Teacher of SEN</w:t>
      </w:r>
    </w:p>
    <w:p w:rsidR="00683653" w:rsidRDefault="00683653" w:rsidP="00683653">
      <w:pPr>
        <w:pStyle w:val="ListParagraph"/>
        <w:widowControl w:val="0"/>
        <w:numPr>
          <w:ilvl w:val="0"/>
          <w:numId w:val="27"/>
        </w:numPr>
        <w:spacing w:after="120" w:line="240" w:lineRule="auto"/>
        <w:ind w:right="23"/>
        <w:jc w:val="both"/>
      </w:pPr>
      <w:r>
        <w:t>Educational Psychologist</w:t>
      </w:r>
    </w:p>
    <w:p w:rsidR="00683653" w:rsidRDefault="00683653" w:rsidP="00683653">
      <w:pPr>
        <w:pStyle w:val="ListParagraph"/>
        <w:widowControl w:val="0"/>
        <w:numPr>
          <w:ilvl w:val="0"/>
          <w:numId w:val="27"/>
        </w:numPr>
        <w:spacing w:after="120" w:line="240" w:lineRule="auto"/>
        <w:ind w:right="23"/>
        <w:jc w:val="both"/>
      </w:pPr>
      <w:r>
        <w:t>Outreach from a special education provider or pupil referral unit</w:t>
      </w:r>
    </w:p>
    <w:p w:rsidR="00683653" w:rsidRDefault="00683653" w:rsidP="00683653">
      <w:pPr>
        <w:pStyle w:val="ListParagraph"/>
        <w:widowControl w:val="0"/>
        <w:numPr>
          <w:ilvl w:val="0"/>
          <w:numId w:val="27"/>
        </w:numPr>
        <w:spacing w:after="120" w:line="240" w:lineRule="auto"/>
        <w:ind w:right="23"/>
        <w:jc w:val="both"/>
      </w:pPr>
      <w:r>
        <w:t>School Nurse team</w:t>
      </w:r>
    </w:p>
    <w:p w:rsidR="007C7321" w:rsidRDefault="007C7321" w:rsidP="00683653">
      <w:pPr>
        <w:pStyle w:val="ListParagraph"/>
        <w:widowControl w:val="0"/>
        <w:numPr>
          <w:ilvl w:val="0"/>
          <w:numId w:val="27"/>
        </w:numPr>
        <w:spacing w:after="120" w:line="240" w:lineRule="auto"/>
        <w:ind w:right="23"/>
        <w:jc w:val="both"/>
      </w:pPr>
      <w:r>
        <w:t>School Doctor</w:t>
      </w:r>
    </w:p>
    <w:p w:rsidR="00683653" w:rsidRDefault="00683653" w:rsidP="00683653">
      <w:pPr>
        <w:pStyle w:val="ListParagraph"/>
        <w:widowControl w:val="0"/>
        <w:numPr>
          <w:ilvl w:val="0"/>
          <w:numId w:val="27"/>
        </w:numPr>
        <w:spacing w:after="120" w:line="240" w:lineRule="auto"/>
        <w:ind w:right="23"/>
        <w:jc w:val="both"/>
      </w:pPr>
      <w:r>
        <w:t>Speech &amp; Language Therapy</w:t>
      </w:r>
    </w:p>
    <w:p w:rsidR="00683653" w:rsidRDefault="00683653" w:rsidP="00683653">
      <w:pPr>
        <w:pStyle w:val="ListParagraph"/>
        <w:widowControl w:val="0"/>
        <w:numPr>
          <w:ilvl w:val="0"/>
          <w:numId w:val="27"/>
        </w:numPr>
        <w:spacing w:after="120" w:line="240" w:lineRule="auto"/>
        <w:ind w:right="23"/>
        <w:jc w:val="both"/>
      </w:pPr>
      <w:r>
        <w:t>Child &amp; Adolescent Mental Health Service</w:t>
      </w:r>
    </w:p>
    <w:p w:rsidR="00683653" w:rsidRDefault="00683653" w:rsidP="00683653">
      <w:pPr>
        <w:pStyle w:val="ListParagraph"/>
        <w:widowControl w:val="0"/>
        <w:numPr>
          <w:ilvl w:val="0"/>
          <w:numId w:val="27"/>
        </w:numPr>
        <w:spacing w:after="120" w:line="240" w:lineRule="auto"/>
        <w:ind w:right="23"/>
        <w:jc w:val="both"/>
      </w:pPr>
      <w:r>
        <w:t>Counsellors</w:t>
      </w:r>
    </w:p>
    <w:p w:rsidR="00683653" w:rsidRDefault="00683653" w:rsidP="00C16707">
      <w:pPr>
        <w:widowControl w:val="0"/>
        <w:spacing w:after="120" w:line="240" w:lineRule="auto"/>
        <w:ind w:left="709" w:right="20"/>
        <w:contextualSpacing w:val="0"/>
        <w:jc w:val="both"/>
      </w:pPr>
    </w:p>
    <w:p w:rsidR="00895829" w:rsidRPr="00895829" w:rsidRDefault="00A228F0" w:rsidP="00895829">
      <w:pPr>
        <w:widowControl w:val="0"/>
        <w:spacing w:after="120" w:line="240" w:lineRule="auto"/>
        <w:ind w:right="20"/>
        <w:contextualSpacing w:val="0"/>
        <w:jc w:val="both"/>
        <w:rPr>
          <w:b/>
        </w:rPr>
      </w:pPr>
      <w:r>
        <w:rPr>
          <w:b/>
        </w:rPr>
        <w:t>4.10</w:t>
      </w:r>
      <w:r w:rsidR="00895829" w:rsidRPr="00895829">
        <w:rPr>
          <w:b/>
        </w:rPr>
        <w:tab/>
      </w:r>
      <w:r w:rsidR="00895829">
        <w:rPr>
          <w:b/>
        </w:rPr>
        <w:t>Education, Health and Care Plans</w:t>
      </w:r>
    </w:p>
    <w:p w:rsidR="006A381E" w:rsidRDefault="00895829" w:rsidP="0059734A">
      <w:pPr>
        <w:widowControl w:val="0"/>
        <w:spacing w:after="120" w:line="240" w:lineRule="auto"/>
        <w:ind w:left="709" w:right="20"/>
        <w:contextualSpacing w:val="0"/>
        <w:jc w:val="both"/>
      </w:pPr>
      <w:r>
        <w:t>Whilst the majority of pupils’ needs are met through QFT,</w:t>
      </w:r>
      <w:r w:rsidR="00AF1D34">
        <w:t xml:space="preserve"> with</w:t>
      </w:r>
      <w:r>
        <w:t xml:space="preserve"> some needing extra Class Support and a smaller number requiring SEN Support, for a minority of children a significant level of further provision will be</w:t>
      </w:r>
      <w:r w:rsidR="00AF1D34">
        <w:t xml:space="preserve"> required.</w:t>
      </w:r>
    </w:p>
    <w:p w:rsidR="00AF1D34" w:rsidRDefault="00683653" w:rsidP="0059734A">
      <w:pPr>
        <w:widowControl w:val="0"/>
        <w:spacing w:after="120" w:line="240" w:lineRule="auto"/>
        <w:ind w:left="709" w:right="20"/>
        <w:contextualSpacing w:val="0"/>
        <w:jc w:val="both"/>
      </w:pPr>
      <w:r>
        <w:t>Where c</w:t>
      </w:r>
      <w:r w:rsidR="00AF1D34">
        <w:t>hildren are not progressing in spite of SEN Support</w:t>
      </w:r>
      <w:r w:rsidR="0071718A">
        <w:t xml:space="preserve">, it may be necessary to request that the local authority undertake an Education, Health &amp; Care (EHC) </w:t>
      </w:r>
      <w:r w:rsidR="00B077FA">
        <w:t xml:space="preserve">integrated </w:t>
      </w:r>
      <w:r w:rsidR="0071718A">
        <w:t>assessment.  It is likely (but not definite) that the child would already be known to other services, with multi-agency support having taken place through a Common Assessment Framework (CAF) assessment and subsequent Team Around the Family (TAF) review meetings.</w:t>
      </w:r>
      <w:r w:rsidR="00B077FA">
        <w:t xml:space="preserve"> Where this is not the case, a CAF would be initiated.</w:t>
      </w:r>
    </w:p>
    <w:p w:rsidR="0071718A" w:rsidRDefault="0071718A" w:rsidP="0071718A">
      <w:pPr>
        <w:widowControl w:val="0"/>
        <w:spacing w:after="120" w:line="240" w:lineRule="auto"/>
        <w:ind w:left="709" w:right="20"/>
        <w:contextualSpacing w:val="0"/>
        <w:jc w:val="both"/>
      </w:pPr>
      <w:r>
        <w:t>Information on Lancashire County Council’s EHC pathway and assessment process can be found on their website:</w:t>
      </w:r>
    </w:p>
    <w:p w:rsidR="0071718A" w:rsidRPr="00B95C09" w:rsidRDefault="00D64D46" w:rsidP="0071718A">
      <w:pPr>
        <w:widowControl w:val="0"/>
        <w:spacing w:after="120" w:line="240" w:lineRule="auto"/>
        <w:ind w:left="709" w:right="20"/>
        <w:contextualSpacing w:val="0"/>
        <w:jc w:val="both"/>
        <w:rPr>
          <w:rFonts w:ascii="Verdana" w:hAnsi="Verdana"/>
          <w:sz w:val="19"/>
          <w:szCs w:val="19"/>
        </w:rPr>
      </w:pPr>
      <w:hyperlink r:id="rId10" w:history="1">
        <w:r w:rsidR="0071718A" w:rsidRPr="00B95C09">
          <w:rPr>
            <w:rStyle w:val="Hyperlink"/>
            <w:rFonts w:ascii="Verdana" w:hAnsi="Verdana"/>
            <w:sz w:val="19"/>
            <w:szCs w:val="19"/>
          </w:rPr>
          <w:t>www.lancashire.gov.uk/practitioners/supporting-children-and-families/send/send-forms.aspx</w:t>
        </w:r>
      </w:hyperlink>
    </w:p>
    <w:p w:rsidR="0071718A" w:rsidRDefault="00B077FA" w:rsidP="0071718A">
      <w:pPr>
        <w:widowControl w:val="0"/>
        <w:spacing w:after="120" w:line="240" w:lineRule="auto"/>
        <w:ind w:left="709" w:right="20"/>
        <w:contextualSpacing w:val="0"/>
        <w:jc w:val="both"/>
        <w:rPr>
          <w:rFonts w:asciiTheme="minorHAnsi" w:hAnsiTheme="minorHAnsi"/>
        </w:rPr>
      </w:pPr>
      <w:r>
        <w:rPr>
          <w:rFonts w:asciiTheme="minorHAnsi" w:hAnsiTheme="minorHAnsi"/>
        </w:rPr>
        <w:t>After</w:t>
      </w:r>
      <w:r w:rsidR="0071718A">
        <w:rPr>
          <w:rFonts w:asciiTheme="minorHAnsi" w:hAnsiTheme="minorHAnsi"/>
        </w:rPr>
        <w:t xml:space="preserve"> the local authority </w:t>
      </w:r>
      <w:r>
        <w:rPr>
          <w:rFonts w:asciiTheme="minorHAnsi" w:hAnsiTheme="minorHAnsi"/>
        </w:rPr>
        <w:t>conducts an EHC assessment, it may consider that the child’s needs would best be met through an EHC plan, which will take up to 20 weeks to put in place.  The purpose of such a plan would be to meet the SEN and secure the best possible outcomes for the child, across education, health and social care.</w:t>
      </w:r>
    </w:p>
    <w:p w:rsidR="00B1707D" w:rsidRDefault="00B1707D" w:rsidP="0071718A">
      <w:pPr>
        <w:widowControl w:val="0"/>
        <w:spacing w:after="120" w:line="240" w:lineRule="auto"/>
        <w:ind w:left="709" w:right="20"/>
        <w:contextualSpacing w:val="0"/>
        <w:jc w:val="both"/>
        <w:rPr>
          <w:rFonts w:asciiTheme="minorHAnsi" w:hAnsiTheme="minorHAnsi"/>
        </w:rPr>
      </w:pPr>
      <w:r>
        <w:rPr>
          <w:rFonts w:asciiTheme="minorHAnsi" w:hAnsiTheme="minorHAnsi"/>
        </w:rPr>
        <w:t>EHC plans are reviewed annually, to ensure that children are progressing toward the intended o</w:t>
      </w:r>
      <w:r w:rsidR="004F3D18">
        <w:rPr>
          <w:rFonts w:asciiTheme="minorHAnsi" w:hAnsiTheme="minorHAnsi"/>
        </w:rPr>
        <w:t>utcomes, and to consider any necessary changes.</w:t>
      </w:r>
    </w:p>
    <w:p w:rsidR="004F3D18" w:rsidRPr="0071718A" w:rsidRDefault="004F3D18" w:rsidP="0071718A">
      <w:pPr>
        <w:widowControl w:val="0"/>
        <w:spacing w:after="120" w:line="240" w:lineRule="auto"/>
        <w:ind w:left="709" w:right="20"/>
        <w:contextualSpacing w:val="0"/>
        <w:jc w:val="both"/>
        <w:rPr>
          <w:b/>
        </w:rPr>
      </w:pPr>
    </w:p>
    <w:p w:rsidR="0071718A" w:rsidRPr="0071718A" w:rsidRDefault="0071718A" w:rsidP="0059734A">
      <w:pPr>
        <w:widowControl w:val="0"/>
        <w:spacing w:after="120" w:line="240" w:lineRule="auto"/>
        <w:ind w:left="709" w:right="20"/>
        <w:contextualSpacing w:val="0"/>
        <w:jc w:val="both"/>
        <w:rPr>
          <w:b/>
        </w:rPr>
      </w:pPr>
    </w:p>
    <w:p w:rsidR="00895829" w:rsidRPr="0071718A" w:rsidRDefault="004F3D18" w:rsidP="004F3D18">
      <w:pPr>
        <w:widowControl w:val="0"/>
        <w:tabs>
          <w:tab w:val="right" w:pos="10328"/>
        </w:tabs>
        <w:spacing w:after="120" w:line="240" w:lineRule="auto"/>
        <w:ind w:right="20"/>
        <w:contextualSpacing w:val="0"/>
        <w:jc w:val="both"/>
        <w:rPr>
          <w:b/>
        </w:rPr>
      </w:pPr>
      <w:r>
        <w:rPr>
          <w:b/>
          <w:i/>
          <w:sz w:val="28"/>
          <w:szCs w:val="28"/>
          <w:u w:val="single"/>
        </w:rPr>
        <w:t>SECTION 5 – DAY-TO-DAY MANAGEMENT OF SEN</w:t>
      </w:r>
      <w:r>
        <w:rPr>
          <w:b/>
          <w:i/>
          <w:sz w:val="28"/>
          <w:szCs w:val="28"/>
          <w:u w:val="single"/>
        </w:rPr>
        <w:tab/>
      </w:r>
    </w:p>
    <w:p w:rsidR="00895829" w:rsidRPr="0071718A" w:rsidRDefault="00895829" w:rsidP="0059734A">
      <w:pPr>
        <w:widowControl w:val="0"/>
        <w:spacing w:after="120" w:line="240" w:lineRule="auto"/>
        <w:ind w:left="709" w:right="20"/>
        <w:contextualSpacing w:val="0"/>
        <w:jc w:val="both"/>
        <w:rPr>
          <w:b/>
        </w:rPr>
      </w:pPr>
    </w:p>
    <w:p w:rsidR="006A381E" w:rsidRPr="000715C5" w:rsidRDefault="004F3D18" w:rsidP="000715C5">
      <w:pPr>
        <w:widowControl w:val="0"/>
        <w:spacing w:after="120" w:line="240" w:lineRule="auto"/>
        <w:ind w:right="20"/>
        <w:contextualSpacing w:val="0"/>
        <w:jc w:val="both"/>
        <w:rPr>
          <w:b/>
        </w:rPr>
      </w:pPr>
      <w:r>
        <w:rPr>
          <w:b/>
        </w:rPr>
        <w:t>5.1</w:t>
      </w:r>
      <w:r w:rsidR="000715C5">
        <w:rPr>
          <w:b/>
        </w:rPr>
        <w:tab/>
        <w:t>SEN f</w:t>
      </w:r>
      <w:r w:rsidR="000715C5" w:rsidRPr="000715C5">
        <w:rPr>
          <w:b/>
        </w:rPr>
        <w:t>iles</w:t>
      </w:r>
    </w:p>
    <w:p w:rsidR="00CD4697" w:rsidRDefault="000715C5" w:rsidP="0059734A">
      <w:pPr>
        <w:widowControl w:val="0"/>
        <w:spacing w:after="120" w:line="240" w:lineRule="auto"/>
        <w:ind w:left="709" w:right="20"/>
        <w:contextualSpacing w:val="0"/>
        <w:jc w:val="both"/>
      </w:pPr>
      <w:r>
        <w:t>Class teachers have an</w:t>
      </w:r>
      <w:r w:rsidR="0059734A">
        <w:t xml:space="preserve"> SEN</w:t>
      </w:r>
      <w:r>
        <w:t xml:space="preserve"> f</w:t>
      </w:r>
      <w:r w:rsidR="0059734A">
        <w:t>ile containing the relevant information of pupils with SEN in their class, including current support provision, targets and tracking. These are update</w:t>
      </w:r>
      <w:r>
        <w:t>d</w:t>
      </w:r>
      <w:r w:rsidR="0059734A">
        <w:t xml:space="preserve"> continually, and at least termly. Files also contain information on the identification of a range of learning difficulties, teaching strategies and other useful documentation. </w:t>
      </w:r>
    </w:p>
    <w:p w:rsidR="00CD4697" w:rsidRDefault="00CD4697" w:rsidP="0059734A">
      <w:pPr>
        <w:widowControl w:val="0"/>
        <w:spacing w:after="120" w:line="240" w:lineRule="auto"/>
        <w:ind w:left="709" w:right="20"/>
        <w:contextualSpacing w:val="0"/>
        <w:jc w:val="both"/>
      </w:pPr>
    </w:p>
    <w:p w:rsidR="000715C5" w:rsidRDefault="000715C5" w:rsidP="000715C5">
      <w:pPr>
        <w:widowControl w:val="0"/>
        <w:spacing w:after="120" w:line="240" w:lineRule="auto"/>
        <w:contextualSpacing w:val="0"/>
        <w:jc w:val="both"/>
      </w:pPr>
    </w:p>
    <w:p w:rsidR="000715C5" w:rsidRPr="000715C5" w:rsidRDefault="004F3D18" w:rsidP="000715C5">
      <w:pPr>
        <w:widowControl w:val="0"/>
        <w:spacing w:after="120" w:line="240" w:lineRule="auto"/>
        <w:contextualSpacing w:val="0"/>
        <w:jc w:val="both"/>
        <w:rPr>
          <w:b/>
        </w:rPr>
      </w:pPr>
      <w:r>
        <w:rPr>
          <w:b/>
        </w:rPr>
        <w:t>5.2</w:t>
      </w:r>
      <w:r w:rsidR="000715C5" w:rsidRPr="000715C5">
        <w:rPr>
          <w:b/>
        </w:rPr>
        <w:tab/>
      </w:r>
      <w:r w:rsidR="000715C5">
        <w:rPr>
          <w:b/>
        </w:rPr>
        <w:t>‘Target Time’</w:t>
      </w:r>
      <w:r w:rsidR="000715C5" w:rsidRPr="000715C5">
        <w:rPr>
          <w:b/>
        </w:rPr>
        <w:t xml:space="preserve"> books</w:t>
      </w:r>
    </w:p>
    <w:p w:rsidR="000715C5" w:rsidRDefault="00222ED1" w:rsidP="000715C5">
      <w:pPr>
        <w:widowControl w:val="0"/>
        <w:spacing w:after="120" w:line="240" w:lineRule="auto"/>
        <w:ind w:left="709"/>
        <w:jc w:val="both"/>
      </w:pPr>
      <w:r>
        <w:lastRenderedPageBreak/>
        <w:t>Children receiving SEN S</w:t>
      </w:r>
      <w:r w:rsidR="000715C5">
        <w:t>upport have a ‘Target Time’ book, which contains the current IEP and examples of progress being made during support sessions. These might include</w:t>
      </w:r>
    </w:p>
    <w:p w:rsidR="000715C5" w:rsidRDefault="000715C5" w:rsidP="000715C5">
      <w:pPr>
        <w:pStyle w:val="ListParagraph"/>
        <w:widowControl w:val="0"/>
        <w:numPr>
          <w:ilvl w:val="0"/>
          <w:numId w:val="26"/>
        </w:numPr>
        <w:spacing w:after="120" w:line="240" w:lineRule="auto"/>
        <w:jc w:val="both"/>
      </w:pPr>
      <w:r>
        <w:t>Work completed straight into the Target Time book</w:t>
      </w:r>
    </w:p>
    <w:p w:rsidR="000715C5" w:rsidRDefault="000715C5" w:rsidP="000715C5">
      <w:pPr>
        <w:pStyle w:val="ListParagraph"/>
        <w:widowControl w:val="0"/>
        <w:numPr>
          <w:ilvl w:val="0"/>
          <w:numId w:val="26"/>
        </w:numPr>
        <w:spacing w:after="120" w:line="240" w:lineRule="auto"/>
        <w:jc w:val="both"/>
      </w:pPr>
      <w:r>
        <w:t>Photocopies of work in other books</w:t>
      </w:r>
    </w:p>
    <w:p w:rsidR="000715C5" w:rsidRDefault="000715C5" w:rsidP="000715C5">
      <w:pPr>
        <w:pStyle w:val="ListParagraph"/>
        <w:widowControl w:val="0"/>
        <w:numPr>
          <w:ilvl w:val="0"/>
          <w:numId w:val="26"/>
        </w:numPr>
        <w:spacing w:after="120" w:line="240" w:lineRule="auto"/>
        <w:jc w:val="both"/>
      </w:pPr>
      <w:r>
        <w:t>Photocopies of work done on a pupil whiteboard</w:t>
      </w:r>
    </w:p>
    <w:p w:rsidR="000715C5" w:rsidRDefault="000715C5" w:rsidP="000715C5">
      <w:pPr>
        <w:pStyle w:val="ListParagraph"/>
        <w:widowControl w:val="0"/>
        <w:numPr>
          <w:ilvl w:val="0"/>
          <w:numId w:val="26"/>
        </w:numPr>
        <w:spacing w:after="120" w:line="240" w:lineRule="auto"/>
        <w:jc w:val="both"/>
      </w:pPr>
      <w:r>
        <w:t>Post-it notes with relevant information</w:t>
      </w:r>
    </w:p>
    <w:p w:rsidR="000715C5" w:rsidRDefault="000715C5" w:rsidP="000715C5">
      <w:pPr>
        <w:pStyle w:val="ListParagraph"/>
        <w:widowControl w:val="0"/>
        <w:numPr>
          <w:ilvl w:val="0"/>
          <w:numId w:val="26"/>
        </w:numPr>
        <w:spacing w:after="120" w:line="240" w:lineRule="auto"/>
        <w:jc w:val="both"/>
      </w:pPr>
      <w:r>
        <w:t>Records of discussions with the child, parents, staff or other professionals</w:t>
      </w:r>
    </w:p>
    <w:p w:rsidR="000715C5" w:rsidRDefault="000715C5" w:rsidP="000715C5">
      <w:pPr>
        <w:pStyle w:val="ListParagraph"/>
        <w:widowControl w:val="0"/>
        <w:numPr>
          <w:ilvl w:val="0"/>
          <w:numId w:val="26"/>
        </w:numPr>
        <w:spacing w:after="120" w:line="240" w:lineRule="auto"/>
        <w:jc w:val="both"/>
      </w:pPr>
      <w:r>
        <w:t>Photographs of activities being undertaken</w:t>
      </w:r>
    </w:p>
    <w:p w:rsidR="000715C5" w:rsidRDefault="000715C5" w:rsidP="000715C5">
      <w:pPr>
        <w:widowControl w:val="0"/>
        <w:spacing w:after="120" w:line="240" w:lineRule="auto"/>
        <w:ind w:left="709"/>
        <w:jc w:val="both"/>
      </w:pPr>
    </w:p>
    <w:p w:rsidR="00222ED1" w:rsidRDefault="00222ED1" w:rsidP="000715C5">
      <w:pPr>
        <w:widowControl w:val="0"/>
        <w:spacing w:after="120" w:line="240" w:lineRule="auto"/>
        <w:ind w:left="709"/>
        <w:jc w:val="both"/>
      </w:pPr>
    </w:p>
    <w:p w:rsidR="00816228" w:rsidRPr="00222ED1" w:rsidRDefault="004F3D18" w:rsidP="00222ED1">
      <w:pPr>
        <w:widowControl w:val="0"/>
        <w:spacing w:after="120" w:line="240" w:lineRule="auto"/>
        <w:contextualSpacing w:val="0"/>
        <w:jc w:val="both"/>
        <w:rPr>
          <w:b/>
        </w:rPr>
      </w:pPr>
      <w:r>
        <w:rPr>
          <w:b/>
        </w:rPr>
        <w:t>5.3</w:t>
      </w:r>
      <w:r w:rsidR="00816228" w:rsidRPr="00816228">
        <w:rPr>
          <w:b/>
        </w:rPr>
        <w:tab/>
        <w:t>Recording</w:t>
      </w:r>
      <w:r w:rsidR="00984C4C">
        <w:rPr>
          <w:b/>
        </w:rPr>
        <w:t xml:space="preserve"> and</w:t>
      </w:r>
      <w:r w:rsidR="00222ED1">
        <w:rPr>
          <w:b/>
        </w:rPr>
        <w:t xml:space="preserve"> monitoring</w:t>
      </w:r>
      <w:r w:rsidR="00984C4C">
        <w:rPr>
          <w:b/>
        </w:rPr>
        <w:t xml:space="preserve"> </w:t>
      </w:r>
      <w:r w:rsidR="00222ED1">
        <w:rPr>
          <w:b/>
        </w:rPr>
        <w:t>of</w:t>
      </w:r>
      <w:r w:rsidR="00816228" w:rsidRPr="00816228">
        <w:rPr>
          <w:b/>
        </w:rPr>
        <w:t xml:space="preserve"> </w:t>
      </w:r>
      <w:r w:rsidR="00222ED1">
        <w:rPr>
          <w:b/>
        </w:rPr>
        <w:t xml:space="preserve">progress towards </w:t>
      </w:r>
      <w:r w:rsidR="00816228" w:rsidRPr="00816228">
        <w:rPr>
          <w:b/>
        </w:rPr>
        <w:t>IEP targets</w:t>
      </w:r>
    </w:p>
    <w:p w:rsidR="00222ED1" w:rsidRDefault="00222ED1" w:rsidP="000715C5">
      <w:pPr>
        <w:widowControl w:val="0"/>
        <w:spacing w:after="120" w:line="240" w:lineRule="auto"/>
        <w:ind w:left="709"/>
        <w:contextualSpacing w:val="0"/>
        <w:jc w:val="both"/>
      </w:pPr>
      <w:r>
        <w:t>TAs who deliver SEN Support sessions briefly record pupi</w:t>
      </w:r>
      <w:r w:rsidR="00536037">
        <w:t>l progress against IEP targets on the IEP monitoring form</w:t>
      </w:r>
      <w:r w:rsidR="00A228F0">
        <w:t>, following each session</w:t>
      </w:r>
      <w:r w:rsidR="00536037">
        <w:t xml:space="preserve">. </w:t>
      </w:r>
    </w:p>
    <w:p w:rsidR="00816228" w:rsidRDefault="00222ED1" w:rsidP="000715C5">
      <w:pPr>
        <w:widowControl w:val="0"/>
        <w:spacing w:after="120" w:line="240" w:lineRule="auto"/>
        <w:ind w:left="709"/>
        <w:contextualSpacing w:val="0"/>
        <w:jc w:val="both"/>
      </w:pPr>
      <w:r>
        <w:t>Teachers monitor progress</w:t>
      </w:r>
      <w:r w:rsidR="00536037">
        <w:t xml:space="preserve"> of pupils against IEP targets a</w:t>
      </w:r>
      <w:r w:rsidR="00DF700D">
        <w:t>t</w:t>
      </w:r>
      <w:r w:rsidR="00536037">
        <w:t xml:space="preserve"> regular intervals, which informs lesson planning and future target-setting.</w:t>
      </w:r>
      <w:r w:rsidR="00A228F0">
        <w:t xml:space="preserve"> This will include reference to the IEP monitoring form.</w:t>
      </w:r>
    </w:p>
    <w:p w:rsidR="00536037" w:rsidRDefault="00984C4C" w:rsidP="000715C5">
      <w:pPr>
        <w:widowControl w:val="0"/>
        <w:spacing w:after="120" w:line="240" w:lineRule="auto"/>
        <w:ind w:left="709"/>
        <w:contextualSpacing w:val="0"/>
        <w:jc w:val="both"/>
      </w:pPr>
      <w:r>
        <w:t>The SENCO quality assures the SEN Support by monitoring records, observing sessions, discussions with pupils and liaising with teachers and teaching assistants.</w:t>
      </w:r>
    </w:p>
    <w:p w:rsidR="00222ED1" w:rsidRDefault="00222ED1" w:rsidP="0059734A">
      <w:pPr>
        <w:widowControl w:val="0"/>
        <w:spacing w:after="120" w:line="240" w:lineRule="auto"/>
        <w:ind w:left="709" w:right="20"/>
        <w:contextualSpacing w:val="0"/>
        <w:jc w:val="both"/>
      </w:pPr>
    </w:p>
    <w:p w:rsidR="00774A69" w:rsidRPr="00774A69" w:rsidRDefault="00774A69" w:rsidP="00774A69">
      <w:pPr>
        <w:widowControl w:val="0"/>
        <w:spacing w:after="120" w:line="240" w:lineRule="auto"/>
        <w:ind w:right="20"/>
        <w:contextualSpacing w:val="0"/>
        <w:jc w:val="both"/>
        <w:rPr>
          <w:b/>
        </w:rPr>
      </w:pPr>
      <w:r w:rsidRPr="00774A69">
        <w:rPr>
          <w:b/>
        </w:rPr>
        <w:t>5.4</w:t>
      </w:r>
      <w:r w:rsidRPr="00774A69">
        <w:rPr>
          <w:b/>
        </w:rPr>
        <w:tab/>
        <w:t>Support out of class</w:t>
      </w:r>
    </w:p>
    <w:p w:rsidR="00774A69" w:rsidRDefault="00774A69" w:rsidP="00774A69">
      <w:pPr>
        <w:widowControl w:val="0"/>
        <w:spacing w:after="120" w:line="240" w:lineRule="auto"/>
        <w:ind w:left="709" w:right="20"/>
        <w:contextualSpacing w:val="0"/>
        <w:jc w:val="both"/>
      </w:pPr>
      <w:r>
        <w:t>Chaucer Primary School is committed to inclusion.  Any support taking place outside the classroom takes the child away from both the teacher and the child’s peers, and must therefore be sharply focused, meaningful and effective.  This might include where a child is working on a particular IEP target which cannot be appropriately accommodated in class.  It is vital that children spend most of their day in the classroom, where they are able to access suitably differentiated learning, QFT from the teacher, opportunities to interact with peers and support where necessary from a TA.</w:t>
      </w:r>
    </w:p>
    <w:p w:rsidR="00222ED1" w:rsidRDefault="00222ED1" w:rsidP="004F3D18">
      <w:pPr>
        <w:widowControl w:val="0"/>
        <w:spacing w:after="120" w:line="240" w:lineRule="auto"/>
        <w:ind w:right="20"/>
        <w:contextualSpacing w:val="0"/>
        <w:jc w:val="both"/>
      </w:pPr>
    </w:p>
    <w:p w:rsidR="00222ED1" w:rsidRDefault="00222ED1" w:rsidP="00754E11">
      <w:pPr>
        <w:widowControl w:val="0"/>
        <w:spacing w:after="120" w:line="240" w:lineRule="auto"/>
        <w:ind w:right="20"/>
        <w:contextualSpacing w:val="0"/>
        <w:jc w:val="both"/>
      </w:pPr>
    </w:p>
    <w:p w:rsidR="00754E11" w:rsidRPr="0071718A" w:rsidRDefault="00754E11" w:rsidP="00754E11">
      <w:pPr>
        <w:widowControl w:val="0"/>
        <w:tabs>
          <w:tab w:val="right" w:pos="10328"/>
        </w:tabs>
        <w:spacing w:after="120" w:line="240" w:lineRule="auto"/>
        <w:ind w:right="20"/>
        <w:contextualSpacing w:val="0"/>
        <w:jc w:val="both"/>
        <w:rPr>
          <w:b/>
        </w:rPr>
      </w:pPr>
      <w:r>
        <w:rPr>
          <w:b/>
          <w:i/>
          <w:sz w:val="28"/>
          <w:szCs w:val="28"/>
          <w:u w:val="single"/>
        </w:rPr>
        <w:t xml:space="preserve">SECTION </w:t>
      </w:r>
      <w:r w:rsidR="00D81D35">
        <w:rPr>
          <w:b/>
          <w:i/>
          <w:sz w:val="28"/>
          <w:szCs w:val="28"/>
          <w:u w:val="single"/>
        </w:rPr>
        <w:t xml:space="preserve">6 </w:t>
      </w:r>
      <w:r>
        <w:rPr>
          <w:b/>
          <w:i/>
          <w:sz w:val="28"/>
          <w:szCs w:val="28"/>
          <w:u w:val="single"/>
        </w:rPr>
        <w:t>– TRAINING &amp; RESOURCES</w:t>
      </w:r>
      <w:r>
        <w:rPr>
          <w:b/>
          <w:i/>
          <w:sz w:val="28"/>
          <w:szCs w:val="28"/>
          <w:u w:val="single"/>
        </w:rPr>
        <w:tab/>
      </w:r>
    </w:p>
    <w:p w:rsidR="00754E11" w:rsidRDefault="00754E11" w:rsidP="00754E11">
      <w:pPr>
        <w:widowControl w:val="0"/>
        <w:spacing w:after="120" w:line="240" w:lineRule="auto"/>
        <w:contextualSpacing w:val="0"/>
      </w:pPr>
    </w:p>
    <w:p w:rsidR="00BA35C7" w:rsidRPr="00BA35C7" w:rsidRDefault="00BA35C7" w:rsidP="00BA35C7">
      <w:pPr>
        <w:widowControl w:val="0"/>
        <w:spacing w:after="120" w:line="240" w:lineRule="auto"/>
        <w:contextualSpacing w:val="0"/>
        <w:rPr>
          <w:b/>
        </w:rPr>
      </w:pPr>
      <w:r w:rsidRPr="00BA35C7">
        <w:rPr>
          <w:b/>
        </w:rPr>
        <w:t>6.1</w:t>
      </w:r>
      <w:r w:rsidRPr="00BA35C7">
        <w:rPr>
          <w:b/>
        </w:rPr>
        <w:tab/>
        <w:t xml:space="preserve">General </w:t>
      </w:r>
      <w:r>
        <w:rPr>
          <w:b/>
        </w:rPr>
        <w:t>approach to</w:t>
      </w:r>
      <w:r w:rsidRPr="00BA35C7">
        <w:rPr>
          <w:b/>
        </w:rPr>
        <w:t xml:space="preserve"> training</w:t>
      </w:r>
    </w:p>
    <w:p w:rsidR="00BA35C7" w:rsidRDefault="00754E11" w:rsidP="00BA35C7">
      <w:pPr>
        <w:widowControl w:val="0"/>
        <w:spacing w:after="120" w:line="240" w:lineRule="auto"/>
        <w:ind w:left="709"/>
        <w:contextualSpacing w:val="0"/>
        <w:jc w:val="both"/>
      </w:pPr>
      <w:r>
        <w:t>In order to maintain and develop the quality of teaching and provision to respond to the strengths and needs of all pupils, all staff are encouraged to undertake regular training and development.</w:t>
      </w:r>
    </w:p>
    <w:p w:rsidR="00BA35C7" w:rsidRDefault="00BA35C7" w:rsidP="00BA35C7">
      <w:pPr>
        <w:widowControl w:val="0"/>
        <w:spacing w:after="120" w:line="240" w:lineRule="auto"/>
        <w:ind w:left="709"/>
        <w:contextualSpacing w:val="0"/>
        <w:jc w:val="both"/>
      </w:pPr>
    </w:p>
    <w:p w:rsidR="00BA35C7" w:rsidRPr="00BA35C7" w:rsidRDefault="00BA35C7" w:rsidP="00BA35C7">
      <w:pPr>
        <w:widowControl w:val="0"/>
        <w:spacing w:after="120" w:line="240" w:lineRule="auto"/>
        <w:contextualSpacing w:val="0"/>
        <w:jc w:val="both"/>
        <w:rPr>
          <w:b/>
        </w:rPr>
      </w:pPr>
      <w:r w:rsidRPr="00BA35C7">
        <w:rPr>
          <w:b/>
        </w:rPr>
        <w:t>6.2</w:t>
      </w:r>
      <w:r w:rsidRPr="00BA35C7">
        <w:rPr>
          <w:b/>
        </w:rPr>
        <w:tab/>
        <w:t>Individual requests for training</w:t>
      </w:r>
    </w:p>
    <w:p w:rsidR="00754E11" w:rsidRDefault="00BA35C7" w:rsidP="00BA35C7">
      <w:pPr>
        <w:widowControl w:val="0"/>
        <w:spacing w:after="120" w:line="240" w:lineRule="auto"/>
        <w:ind w:left="709"/>
        <w:contextualSpacing w:val="0"/>
        <w:jc w:val="both"/>
      </w:pPr>
      <w:r>
        <w:t>Staff who would like to receive training in a particular area relevant to their role could</w:t>
      </w:r>
    </w:p>
    <w:p w:rsidR="00BA35C7" w:rsidRDefault="00BA35C7" w:rsidP="002122CA">
      <w:pPr>
        <w:pStyle w:val="ListParagraph"/>
        <w:widowControl w:val="0"/>
        <w:numPr>
          <w:ilvl w:val="0"/>
          <w:numId w:val="30"/>
        </w:numPr>
        <w:spacing w:after="0" w:line="240" w:lineRule="auto"/>
        <w:ind w:left="1077" w:hanging="357"/>
        <w:contextualSpacing w:val="0"/>
        <w:jc w:val="both"/>
      </w:pPr>
      <w:r>
        <w:t>Request this from their line manager</w:t>
      </w:r>
    </w:p>
    <w:p w:rsidR="00BA35C7" w:rsidRDefault="00BA35C7" w:rsidP="002122CA">
      <w:pPr>
        <w:pStyle w:val="ListParagraph"/>
        <w:widowControl w:val="0"/>
        <w:numPr>
          <w:ilvl w:val="0"/>
          <w:numId w:val="30"/>
        </w:numPr>
        <w:spacing w:after="0" w:line="240" w:lineRule="auto"/>
        <w:ind w:left="1077" w:hanging="357"/>
        <w:contextualSpacing w:val="0"/>
        <w:jc w:val="both"/>
      </w:pPr>
      <w:r>
        <w:t>Request this as part of their performance management</w:t>
      </w:r>
    </w:p>
    <w:p w:rsidR="00BA35C7" w:rsidRDefault="00BA35C7" w:rsidP="00BA35C7">
      <w:pPr>
        <w:pStyle w:val="ListParagraph"/>
        <w:widowControl w:val="0"/>
        <w:numPr>
          <w:ilvl w:val="0"/>
          <w:numId w:val="30"/>
        </w:numPr>
        <w:spacing w:after="120" w:line="240" w:lineRule="auto"/>
        <w:contextualSpacing w:val="0"/>
        <w:jc w:val="both"/>
      </w:pPr>
      <w:r>
        <w:t>Check with the SENCO who may be able to source opportunities</w:t>
      </w:r>
    </w:p>
    <w:p w:rsidR="00BA35C7" w:rsidRDefault="00BA35C7" w:rsidP="00BA35C7">
      <w:pPr>
        <w:widowControl w:val="0"/>
        <w:spacing w:after="120" w:line="240" w:lineRule="auto"/>
        <w:contextualSpacing w:val="0"/>
        <w:jc w:val="both"/>
      </w:pPr>
    </w:p>
    <w:p w:rsidR="00754E11" w:rsidRPr="00BA35C7" w:rsidRDefault="00BA35C7" w:rsidP="00754E11">
      <w:pPr>
        <w:widowControl w:val="0"/>
        <w:spacing w:after="120" w:line="240" w:lineRule="auto"/>
        <w:contextualSpacing w:val="0"/>
        <w:rPr>
          <w:b/>
        </w:rPr>
      </w:pPr>
      <w:r>
        <w:rPr>
          <w:b/>
        </w:rPr>
        <w:t>6.3</w:t>
      </w:r>
      <w:r w:rsidRPr="00BA35C7">
        <w:rPr>
          <w:b/>
        </w:rPr>
        <w:tab/>
        <w:t>The SENCO’s role in training</w:t>
      </w:r>
    </w:p>
    <w:p w:rsidR="00D566FD" w:rsidRDefault="00BA35C7" w:rsidP="00BA35C7">
      <w:pPr>
        <w:widowControl w:val="0"/>
        <w:spacing w:after="120" w:line="240" w:lineRule="auto"/>
        <w:ind w:left="709"/>
        <w:contextualSpacing w:val="0"/>
        <w:jc w:val="both"/>
      </w:pPr>
      <w:r>
        <w:t>The SENCO</w:t>
      </w:r>
      <w:r w:rsidR="00754E11">
        <w:t xml:space="preserve"> </w:t>
      </w:r>
      <w:r>
        <w:t>delivers</w:t>
      </w:r>
      <w:r w:rsidR="00754E11">
        <w:t xml:space="preserve"> school-based INSET</w:t>
      </w:r>
      <w:r>
        <w:t>, for example,</w:t>
      </w:r>
      <w:r w:rsidR="00754E11">
        <w:t xml:space="preserve"> to de</w:t>
      </w:r>
      <w:r>
        <w:t>velop awareness of the SEND issues nationally and locally, demonstrate resources, present SEND data and</w:t>
      </w:r>
      <w:r w:rsidR="00754E11">
        <w:t xml:space="preserve"> </w:t>
      </w:r>
      <w:r w:rsidR="00D566FD">
        <w:t xml:space="preserve">promote </w:t>
      </w:r>
      <w:r w:rsidR="00754E11">
        <w:t>practical teaching</w:t>
      </w:r>
      <w:r>
        <w:t>/support strategies</w:t>
      </w:r>
      <w:r w:rsidR="00754E11">
        <w:t xml:space="preserve">. As a routine part of staff development, INSET requirements in SEN will be assessed and identified. The </w:t>
      </w:r>
      <w:r w:rsidR="00754E11">
        <w:lastRenderedPageBreak/>
        <w:t>Governing Body will undertake a si</w:t>
      </w:r>
      <w:r w:rsidR="00D566FD">
        <w:t>milar review of training needs.</w:t>
      </w:r>
    </w:p>
    <w:p w:rsidR="00754E11" w:rsidRDefault="00754E11" w:rsidP="00BA35C7">
      <w:pPr>
        <w:widowControl w:val="0"/>
        <w:spacing w:after="120" w:line="240" w:lineRule="auto"/>
        <w:ind w:left="709"/>
        <w:contextualSpacing w:val="0"/>
        <w:jc w:val="both"/>
      </w:pPr>
      <w:r>
        <w:t xml:space="preserve">The school’s INSET needs will be included in the School </w:t>
      </w:r>
      <w:r w:rsidR="00D566FD">
        <w:t>Improve</w:t>
      </w:r>
      <w:r>
        <w:t>ment Plan and staff members</w:t>
      </w:r>
      <w:r w:rsidR="00D566FD">
        <w:t>’</w:t>
      </w:r>
      <w:r>
        <w:t xml:space="preserve"> performance management needs.</w:t>
      </w:r>
    </w:p>
    <w:p w:rsidR="00754E11" w:rsidRDefault="00754E11" w:rsidP="00754E11">
      <w:pPr>
        <w:widowControl w:val="0"/>
        <w:spacing w:after="120" w:line="240" w:lineRule="auto"/>
        <w:contextualSpacing w:val="0"/>
      </w:pPr>
    </w:p>
    <w:p w:rsidR="00D566FD" w:rsidRPr="00D566FD" w:rsidRDefault="00D566FD" w:rsidP="00754E11">
      <w:pPr>
        <w:widowControl w:val="0"/>
        <w:spacing w:after="120" w:line="240" w:lineRule="auto"/>
        <w:contextualSpacing w:val="0"/>
        <w:rPr>
          <w:b/>
        </w:rPr>
      </w:pPr>
      <w:r w:rsidRPr="00D566FD">
        <w:rPr>
          <w:b/>
        </w:rPr>
        <w:t>6.4</w:t>
      </w:r>
      <w:r w:rsidRPr="00D566FD">
        <w:rPr>
          <w:b/>
        </w:rPr>
        <w:tab/>
        <w:t>Induction</w:t>
      </w:r>
    </w:p>
    <w:p w:rsidR="00754E11" w:rsidRDefault="00754E11" w:rsidP="00D566FD">
      <w:pPr>
        <w:widowControl w:val="0"/>
        <w:spacing w:after="120" w:line="240" w:lineRule="auto"/>
        <w:ind w:left="709"/>
        <w:contextualSpacing w:val="0"/>
      </w:pPr>
      <w:r>
        <w:t>All teachers and support staff undertake induction on taking up a post and this includes a meeting with the</w:t>
      </w:r>
      <w:r w:rsidR="00D566FD">
        <w:t xml:space="preserve"> </w:t>
      </w:r>
      <w:r>
        <w:t>SENCO to explain the systems and structures in place around the school’s SEND provision and practice and to discuss the needs of individual pupils.</w:t>
      </w:r>
    </w:p>
    <w:p w:rsidR="00754E11" w:rsidRDefault="00754E11" w:rsidP="00754E11">
      <w:pPr>
        <w:widowControl w:val="0"/>
        <w:spacing w:after="120" w:line="240" w:lineRule="auto"/>
        <w:contextualSpacing w:val="0"/>
      </w:pPr>
    </w:p>
    <w:p w:rsidR="00D566FD" w:rsidRPr="00D566FD" w:rsidRDefault="00D566FD" w:rsidP="00754E11">
      <w:pPr>
        <w:widowControl w:val="0"/>
        <w:spacing w:after="120" w:line="240" w:lineRule="auto"/>
        <w:contextualSpacing w:val="0"/>
        <w:rPr>
          <w:b/>
        </w:rPr>
      </w:pPr>
      <w:r w:rsidRPr="00D566FD">
        <w:rPr>
          <w:b/>
        </w:rPr>
        <w:t>6.5</w:t>
      </w:r>
      <w:r w:rsidRPr="00D566FD">
        <w:rPr>
          <w:b/>
        </w:rPr>
        <w:tab/>
        <w:t>SENCO updating</w:t>
      </w:r>
    </w:p>
    <w:p w:rsidR="00754E11" w:rsidRDefault="00754E11" w:rsidP="00D566FD">
      <w:pPr>
        <w:widowControl w:val="0"/>
        <w:spacing w:after="120" w:line="240" w:lineRule="auto"/>
        <w:ind w:left="709"/>
        <w:contextualSpacing w:val="0"/>
        <w:jc w:val="both"/>
      </w:pPr>
      <w:r>
        <w:t>The school’s SENCO regularly attends</w:t>
      </w:r>
      <w:r w:rsidR="00D566FD">
        <w:t xml:space="preserve"> regional </w:t>
      </w:r>
      <w:r>
        <w:t>SENCO network meetings</w:t>
      </w:r>
      <w:r w:rsidR="00D566FD">
        <w:t xml:space="preserve"> and local SENCO cluster group</w:t>
      </w:r>
      <w:r>
        <w:t xml:space="preserve"> </w:t>
      </w:r>
      <w:r w:rsidR="00D566FD">
        <w:t xml:space="preserve">meetings </w:t>
      </w:r>
      <w:r>
        <w:t>in order to keep up to date with local and national updates in SEND.</w:t>
      </w:r>
    </w:p>
    <w:p w:rsidR="00754E11" w:rsidRDefault="00754E11" w:rsidP="00754E11">
      <w:pPr>
        <w:widowControl w:val="0"/>
        <w:spacing w:after="120" w:line="240" w:lineRule="auto"/>
        <w:ind w:right="20"/>
        <w:contextualSpacing w:val="0"/>
        <w:jc w:val="both"/>
      </w:pPr>
    </w:p>
    <w:p w:rsidR="00B95C09" w:rsidRDefault="00B95C09" w:rsidP="00754E11">
      <w:pPr>
        <w:widowControl w:val="0"/>
        <w:spacing w:after="120" w:line="240" w:lineRule="auto"/>
        <w:ind w:right="20"/>
        <w:contextualSpacing w:val="0"/>
        <w:jc w:val="both"/>
      </w:pPr>
    </w:p>
    <w:p w:rsidR="00D81D35" w:rsidRPr="0071718A" w:rsidRDefault="00DF700D" w:rsidP="00D81D35">
      <w:pPr>
        <w:widowControl w:val="0"/>
        <w:tabs>
          <w:tab w:val="right" w:pos="10328"/>
        </w:tabs>
        <w:spacing w:after="120" w:line="240" w:lineRule="auto"/>
        <w:ind w:right="20"/>
        <w:contextualSpacing w:val="0"/>
        <w:jc w:val="both"/>
        <w:rPr>
          <w:b/>
        </w:rPr>
      </w:pPr>
      <w:r>
        <w:rPr>
          <w:b/>
          <w:i/>
          <w:sz w:val="28"/>
          <w:szCs w:val="28"/>
          <w:u w:val="single"/>
        </w:rPr>
        <w:t>SECTION 7</w:t>
      </w:r>
      <w:r w:rsidR="00D81D35">
        <w:rPr>
          <w:b/>
          <w:i/>
          <w:sz w:val="28"/>
          <w:szCs w:val="28"/>
          <w:u w:val="single"/>
        </w:rPr>
        <w:t xml:space="preserve"> – </w:t>
      </w:r>
      <w:r>
        <w:rPr>
          <w:b/>
          <w:i/>
          <w:sz w:val="28"/>
          <w:szCs w:val="28"/>
          <w:u w:val="single"/>
        </w:rPr>
        <w:t>RELATED DOCUMENTATION</w:t>
      </w:r>
      <w:r w:rsidR="00D81D35">
        <w:rPr>
          <w:b/>
          <w:i/>
          <w:sz w:val="28"/>
          <w:szCs w:val="28"/>
          <w:u w:val="single"/>
        </w:rPr>
        <w:tab/>
      </w:r>
    </w:p>
    <w:p w:rsidR="002F55DD" w:rsidRDefault="002F55DD" w:rsidP="00D81D35">
      <w:pPr>
        <w:widowControl w:val="0"/>
        <w:spacing w:after="120" w:line="240" w:lineRule="auto"/>
        <w:contextualSpacing w:val="0"/>
      </w:pPr>
    </w:p>
    <w:p w:rsidR="00D81D35" w:rsidRPr="00B95C09" w:rsidRDefault="00DF700D" w:rsidP="00D81D35">
      <w:pPr>
        <w:widowControl w:val="0"/>
        <w:spacing w:after="120" w:line="240" w:lineRule="auto"/>
        <w:contextualSpacing w:val="0"/>
        <w:rPr>
          <w:b/>
        </w:rPr>
      </w:pPr>
      <w:r w:rsidRPr="00B95C09">
        <w:rPr>
          <w:b/>
        </w:rPr>
        <w:t>7.1</w:t>
      </w:r>
      <w:r w:rsidRPr="00B95C09">
        <w:rPr>
          <w:b/>
        </w:rPr>
        <w:tab/>
        <w:t xml:space="preserve">Associated </w:t>
      </w:r>
      <w:r w:rsidR="002F55DD" w:rsidRPr="00B95C09">
        <w:rPr>
          <w:b/>
        </w:rPr>
        <w:t xml:space="preserve">school </w:t>
      </w:r>
      <w:r w:rsidRPr="00B95C09">
        <w:rPr>
          <w:b/>
        </w:rPr>
        <w:t>policies and documents</w:t>
      </w:r>
    </w:p>
    <w:p w:rsidR="00B95C09" w:rsidRDefault="00B95C09" w:rsidP="00B95C09">
      <w:pPr>
        <w:widowControl w:val="0"/>
        <w:spacing w:after="120" w:line="240" w:lineRule="auto"/>
        <w:contextualSpacing w:val="0"/>
      </w:pPr>
      <w:r>
        <w:tab/>
        <w:t>This policy should be read in conjunction with the following school documents:</w:t>
      </w:r>
    </w:p>
    <w:p w:rsidR="00D81D35" w:rsidRDefault="002F55DD" w:rsidP="002122CA">
      <w:pPr>
        <w:pStyle w:val="ListParagraph"/>
        <w:widowControl w:val="0"/>
        <w:numPr>
          <w:ilvl w:val="0"/>
          <w:numId w:val="31"/>
        </w:numPr>
        <w:spacing w:after="0" w:line="240" w:lineRule="auto"/>
        <w:ind w:left="1134" w:hanging="357"/>
        <w:contextualSpacing w:val="0"/>
      </w:pPr>
      <w:r>
        <w:t>Administration of Medicines Policy</w:t>
      </w:r>
    </w:p>
    <w:p w:rsidR="002F55DD" w:rsidRDefault="002F55DD" w:rsidP="002122CA">
      <w:pPr>
        <w:pStyle w:val="ListParagraph"/>
        <w:widowControl w:val="0"/>
        <w:numPr>
          <w:ilvl w:val="0"/>
          <w:numId w:val="31"/>
        </w:numPr>
        <w:spacing w:after="0" w:line="240" w:lineRule="auto"/>
        <w:ind w:left="1134" w:hanging="357"/>
        <w:contextualSpacing w:val="0"/>
      </w:pPr>
      <w:r>
        <w:t>Accessibility Plan</w:t>
      </w:r>
    </w:p>
    <w:p w:rsidR="002F55DD" w:rsidRDefault="002F55DD" w:rsidP="002122CA">
      <w:pPr>
        <w:pStyle w:val="ListParagraph"/>
        <w:widowControl w:val="0"/>
        <w:numPr>
          <w:ilvl w:val="0"/>
          <w:numId w:val="31"/>
        </w:numPr>
        <w:spacing w:after="0" w:line="240" w:lineRule="auto"/>
        <w:ind w:left="1134" w:hanging="357"/>
        <w:contextualSpacing w:val="0"/>
      </w:pPr>
      <w:r>
        <w:t>Chaucer Primary School Local Offer</w:t>
      </w:r>
    </w:p>
    <w:p w:rsidR="002F55DD" w:rsidRDefault="002F55DD" w:rsidP="002122CA">
      <w:pPr>
        <w:pStyle w:val="ListParagraph"/>
        <w:widowControl w:val="0"/>
        <w:numPr>
          <w:ilvl w:val="0"/>
          <w:numId w:val="31"/>
        </w:numPr>
        <w:spacing w:after="0" w:line="240" w:lineRule="auto"/>
        <w:ind w:left="1134" w:hanging="357"/>
        <w:contextualSpacing w:val="0"/>
      </w:pPr>
      <w:r>
        <w:t>SEN Information Report</w:t>
      </w:r>
    </w:p>
    <w:p w:rsidR="002F55DD" w:rsidRDefault="002F55DD" w:rsidP="002122CA">
      <w:pPr>
        <w:pStyle w:val="ListParagraph"/>
        <w:widowControl w:val="0"/>
        <w:numPr>
          <w:ilvl w:val="0"/>
          <w:numId w:val="31"/>
        </w:numPr>
        <w:spacing w:after="0" w:line="240" w:lineRule="auto"/>
        <w:ind w:left="1134" w:hanging="357"/>
        <w:contextualSpacing w:val="0"/>
      </w:pPr>
      <w:r>
        <w:t>Safeguarding Policy</w:t>
      </w:r>
    </w:p>
    <w:p w:rsidR="002F55DD" w:rsidRDefault="002F55DD" w:rsidP="00B95C09">
      <w:pPr>
        <w:pStyle w:val="ListParagraph"/>
        <w:widowControl w:val="0"/>
        <w:numPr>
          <w:ilvl w:val="0"/>
          <w:numId w:val="31"/>
        </w:numPr>
        <w:spacing w:after="120" w:line="240" w:lineRule="auto"/>
        <w:ind w:left="1134"/>
        <w:contextualSpacing w:val="0"/>
      </w:pPr>
      <w:r>
        <w:t>Single Equalities Policy</w:t>
      </w:r>
    </w:p>
    <w:p w:rsidR="00D566FD" w:rsidRDefault="00D566FD" w:rsidP="00D81D35">
      <w:pPr>
        <w:widowControl w:val="0"/>
        <w:spacing w:after="120" w:line="240" w:lineRule="auto"/>
        <w:contextualSpacing w:val="0"/>
      </w:pPr>
    </w:p>
    <w:p w:rsidR="00426B5F" w:rsidRPr="00426B5F" w:rsidRDefault="002F55DD" w:rsidP="00B95C09">
      <w:pPr>
        <w:widowControl w:val="0"/>
        <w:spacing w:after="120" w:line="240" w:lineRule="auto"/>
        <w:ind w:left="709" w:hanging="709"/>
        <w:contextualSpacing w:val="0"/>
        <w:jc w:val="both"/>
        <w:rPr>
          <w:b/>
        </w:rPr>
      </w:pPr>
      <w:r w:rsidRPr="00426B5F">
        <w:rPr>
          <w:b/>
        </w:rPr>
        <w:t>7.2</w:t>
      </w:r>
      <w:r w:rsidRPr="00426B5F">
        <w:rPr>
          <w:b/>
        </w:rPr>
        <w:tab/>
      </w:r>
      <w:r w:rsidR="00426B5F" w:rsidRPr="00426B5F">
        <w:rPr>
          <w:b/>
        </w:rPr>
        <w:t>Other documentation</w:t>
      </w:r>
    </w:p>
    <w:p w:rsidR="002F55DD" w:rsidRDefault="00B95C09" w:rsidP="00426B5F">
      <w:pPr>
        <w:widowControl w:val="0"/>
        <w:spacing w:after="120" w:line="240" w:lineRule="auto"/>
        <w:ind w:left="709"/>
        <w:contextualSpacing w:val="0"/>
        <w:jc w:val="both"/>
      </w:pPr>
      <w:r>
        <w:t xml:space="preserve">For other relevant documentation, including statutory guidance and legal instruments, see </w:t>
      </w:r>
      <w:r w:rsidR="00426B5F">
        <w:rPr>
          <w:i/>
        </w:rPr>
        <w:t>APPENDIX IV</w:t>
      </w:r>
      <w:r w:rsidRPr="00B95C09">
        <w:rPr>
          <w:i/>
        </w:rPr>
        <w:t>: ASSOCIATED EXTERNAL DOCUMENTS</w:t>
      </w:r>
      <w:r>
        <w:rPr>
          <w:i/>
        </w:rPr>
        <w:t>.</w:t>
      </w:r>
    </w:p>
    <w:p w:rsidR="00D566FD" w:rsidRDefault="00D566FD" w:rsidP="00D81D35">
      <w:pPr>
        <w:widowControl w:val="0"/>
        <w:spacing w:after="120" w:line="240" w:lineRule="auto"/>
        <w:contextualSpacing w:val="0"/>
      </w:pPr>
    </w:p>
    <w:p w:rsidR="00B95C09" w:rsidRDefault="00B95C09" w:rsidP="00D81D35">
      <w:pPr>
        <w:widowControl w:val="0"/>
        <w:spacing w:after="120" w:line="240" w:lineRule="auto"/>
        <w:contextualSpacing w:val="0"/>
      </w:pPr>
    </w:p>
    <w:p w:rsidR="00D566FD" w:rsidRPr="0071718A" w:rsidRDefault="00DF700D" w:rsidP="00D566FD">
      <w:pPr>
        <w:widowControl w:val="0"/>
        <w:tabs>
          <w:tab w:val="right" w:pos="10328"/>
        </w:tabs>
        <w:spacing w:after="120" w:line="240" w:lineRule="auto"/>
        <w:ind w:right="20"/>
        <w:contextualSpacing w:val="0"/>
        <w:jc w:val="both"/>
        <w:rPr>
          <w:b/>
        </w:rPr>
      </w:pPr>
      <w:r>
        <w:rPr>
          <w:b/>
          <w:i/>
          <w:sz w:val="28"/>
          <w:szCs w:val="28"/>
          <w:u w:val="single"/>
        </w:rPr>
        <w:t>SECTION 8</w:t>
      </w:r>
      <w:r w:rsidR="00D566FD">
        <w:rPr>
          <w:b/>
          <w:i/>
          <w:sz w:val="28"/>
          <w:szCs w:val="28"/>
          <w:u w:val="single"/>
        </w:rPr>
        <w:t xml:space="preserve"> – POLICY REVIEW</w:t>
      </w:r>
      <w:r w:rsidR="00D566FD">
        <w:rPr>
          <w:b/>
          <w:i/>
          <w:sz w:val="28"/>
          <w:szCs w:val="28"/>
          <w:u w:val="single"/>
        </w:rPr>
        <w:tab/>
      </w:r>
    </w:p>
    <w:p w:rsidR="00D566FD" w:rsidRDefault="00D566FD" w:rsidP="00D81D35">
      <w:pPr>
        <w:widowControl w:val="0"/>
        <w:spacing w:after="120" w:line="240" w:lineRule="auto"/>
        <w:contextualSpacing w:val="0"/>
      </w:pPr>
    </w:p>
    <w:p w:rsidR="00D566FD" w:rsidRPr="00D566FD" w:rsidRDefault="00DF700D" w:rsidP="00D81D35">
      <w:pPr>
        <w:widowControl w:val="0"/>
        <w:spacing w:after="120" w:line="240" w:lineRule="auto"/>
        <w:ind w:right="20"/>
        <w:contextualSpacing w:val="0"/>
        <w:jc w:val="both"/>
        <w:rPr>
          <w:b/>
        </w:rPr>
      </w:pPr>
      <w:r>
        <w:rPr>
          <w:b/>
        </w:rPr>
        <w:t>8</w:t>
      </w:r>
      <w:r w:rsidR="00D566FD" w:rsidRPr="00D566FD">
        <w:rPr>
          <w:b/>
        </w:rPr>
        <w:t>.1</w:t>
      </w:r>
      <w:r w:rsidR="00D566FD" w:rsidRPr="00D566FD">
        <w:rPr>
          <w:b/>
        </w:rPr>
        <w:tab/>
        <w:t>Frequency</w:t>
      </w:r>
      <w:r w:rsidR="00D566FD">
        <w:rPr>
          <w:b/>
        </w:rPr>
        <w:t xml:space="preserve"> and personnel</w:t>
      </w:r>
    </w:p>
    <w:p w:rsidR="00D81D35" w:rsidRDefault="00D81D35" w:rsidP="00D566FD">
      <w:pPr>
        <w:widowControl w:val="0"/>
        <w:spacing w:after="120" w:line="240" w:lineRule="auto"/>
        <w:ind w:left="709" w:right="20"/>
        <w:contextualSpacing w:val="0"/>
        <w:jc w:val="both"/>
      </w:pPr>
      <w:r>
        <w:t xml:space="preserve">The SEND Policy </w:t>
      </w:r>
      <w:r w:rsidR="00D566FD">
        <w:t xml:space="preserve">is </w:t>
      </w:r>
      <w:r w:rsidR="00A703DB">
        <w:t>an important working document</w:t>
      </w:r>
      <w:r>
        <w:t xml:space="preserve"> and</w:t>
      </w:r>
      <w:r w:rsidR="00A703DB">
        <w:t xml:space="preserve"> will be reviewed annually</w:t>
      </w:r>
      <w:r>
        <w:t>, in conjunction with the Governing Body</w:t>
      </w:r>
      <w:r w:rsidR="00A703DB">
        <w:t xml:space="preserve"> and other appropriate contributors. Where needed, it may be updated more frequently</w:t>
      </w:r>
      <w:r>
        <w:t>.</w:t>
      </w:r>
    </w:p>
    <w:p w:rsidR="00D81D35" w:rsidRDefault="00D81D35" w:rsidP="00D81D35">
      <w:pPr>
        <w:widowControl w:val="0"/>
        <w:spacing w:after="120" w:line="240" w:lineRule="auto"/>
        <w:contextualSpacing w:val="0"/>
      </w:pPr>
    </w:p>
    <w:p w:rsidR="00B95C09" w:rsidRDefault="00B95C09" w:rsidP="00D81D35">
      <w:pPr>
        <w:widowControl w:val="0"/>
        <w:spacing w:after="120" w:line="240" w:lineRule="auto"/>
        <w:contextualSpacing w:val="0"/>
      </w:pPr>
    </w:p>
    <w:p w:rsidR="00D81D35" w:rsidRDefault="00B95C09" w:rsidP="00D81D35">
      <w:pPr>
        <w:widowControl w:val="0"/>
        <w:spacing w:after="120" w:line="240" w:lineRule="auto"/>
        <w:contextualSpacing w:val="0"/>
      </w:pPr>
      <w:r>
        <w:t>This</w:t>
      </w:r>
      <w:r w:rsidR="00D81D35">
        <w:t xml:space="preserve"> policy will be reviewed in the Autumn Term 2016.</w:t>
      </w:r>
    </w:p>
    <w:tbl>
      <w:tblPr>
        <w:tblStyle w:val="TableGrid"/>
        <w:tblW w:w="0" w:type="auto"/>
        <w:shd w:val="clear" w:color="auto" w:fill="0D0D0D" w:themeFill="text1" w:themeFillTint="F2"/>
        <w:tblLook w:val="04A0" w:firstRow="1" w:lastRow="0" w:firstColumn="1" w:lastColumn="0" w:noHBand="0" w:noVBand="1"/>
      </w:tblPr>
      <w:tblGrid>
        <w:gridCol w:w="10338"/>
      </w:tblGrid>
      <w:tr w:rsidR="00426B5F" w:rsidRPr="00426B5F" w:rsidTr="00E75E50">
        <w:trPr>
          <w:trHeight w:val="558"/>
        </w:trPr>
        <w:tc>
          <w:tcPr>
            <w:tcW w:w="10564" w:type="dxa"/>
            <w:shd w:val="clear" w:color="auto" w:fill="0D0D0D" w:themeFill="text1" w:themeFillTint="F2"/>
            <w:vAlign w:val="center"/>
          </w:tcPr>
          <w:p w:rsidR="00426B5F" w:rsidRPr="00426B5F" w:rsidRDefault="00426B5F" w:rsidP="00426B5F">
            <w:pPr>
              <w:widowControl w:val="0"/>
              <w:contextualSpacing w:val="0"/>
              <w:rPr>
                <w:b/>
                <w:i/>
                <w:color w:val="FFFFFF" w:themeColor="background1"/>
                <w:sz w:val="32"/>
                <w:szCs w:val="32"/>
              </w:rPr>
            </w:pPr>
            <w:r w:rsidRPr="00426B5F">
              <w:rPr>
                <w:b/>
                <w:i/>
                <w:color w:val="FFFFFF" w:themeColor="background1"/>
                <w:sz w:val="32"/>
                <w:szCs w:val="32"/>
              </w:rPr>
              <w:t xml:space="preserve">APPENDIX I: </w:t>
            </w:r>
            <w:r>
              <w:rPr>
                <w:b/>
                <w:i/>
                <w:color w:val="FFFFFF" w:themeColor="background1"/>
                <w:sz w:val="32"/>
                <w:szCs w:val="32"/>
              </w:rPr>
              <w:t>IDENTIFYING CHILDREN’S NEEDS</w:t>
            </w:r>
          </w:p>
        </w:tc>
      </w:tr>
    </w:tbl>
    <w:p w:rsidR="00426B5F" w:rsidRDefault="00426B5F" w:rsidP="00426B5F">
      <w:pPr>
        <w:widowControl w:val="0"/>
        <w:spacing w:after="120" w:line="240" w:lineRule="auto"/>
        <w:contextualSpacing w:val="0"/>
        <w:rPr>
          <w:b/>
          <w:u w:val="single"/>
        </w:rPr>
      </w:pPr>
    </w:p>
    <w:p w:rsidR="00D81D35" w:rsidRDefault="00426B5F" w:rsidP="00D81D35">
      <w:pPr>
        <w:widowControl w:val="0"/>
        <w:spacing w:after="120" w:line="240" w:lineRule="auto"/>
        <w:contextualSpacing w:val="0"/>
      </w:pPr>
      <w:r>
        <w:t>The following flowchart is a quick reference guide, illustrating how children’s needs are met, and how SEN may typically be identified.</w:t>
      </w:r>
    </w:p>
    <w:p w:rsidR="00426B5F" w:rsidRDefault="00426B5F" w:rsidP="00D81D35">
      <w:pPr>
        <w:widowControl w:val="0"/>
        <w:spacing w:after="120" w:line="240" w:lineRule="auto"/>
        <w:contextualSpacing w:val="0"/>
      </w:pPr>
    </w:p>
    <w:p w:rsidR="00426B5F" w:rsidRDefault="00426B5F" w:rsidP="00D81D35">
      <w:pPr>
        <w:widowControl w:val="0"/>
        <w:spacing w:after="120" w:line="240" w:lineRule="auto"/>
        <w:contextualSpacing w:val="0"/>
      </w:pPr>
      <w:r>
        <w:rPr>
          <w:noProof/>
        </w:rPr>
        <mc:AlternateContent>
          <mc:Choice Requires="wpg">
            <w:drawing>
              <wp:anchor distT="0" distB="0" distL="114300" distR="114300" simplePos="0" relativeHeight="251659264" behindDoc="0" locked="0" layoutInCell="1" allowOverlap="1" wp14:anchorId="414EB2CD" wp14:editId="032E2C0E">
                <wp:simplePos x="0" y="0"/>
                <wp:positionH relativeFrom="column">
                  <wp:posOffset>871240</wp:posOffset>
                </wp:positionH>
                <wp:positionV relativeFrom="paragraph">
                  <wp:posOffset>46990</wp:posOffset>
                </wp:positionV>
                <wp:extent cx="4763179" cy="6390065"/>
                <wp:effectExtent l="0" t="0" r="0" b="10795"/>
                <wp:wrapNone/>
                <wp:docPr id="7" name="Group 7"/>
                <wp:cNvGraphicFramePr/>
                <a:graphic xmlns:a="http://schemas.openxmlformats.org/drawingml/2006/main">
                  <a:graphicData uri="http://schemas.microsoft.com/office/word/2010/wordprocessingGroup">
                    <wpg:wgp>
                      <wpg:cNvGrpSpPr/>
                      <wpg:grpSpPr>
                        <a:xfrm>
                          <a:off x="0" y="0"/>
                          <a:ext cx="4763179" cy="6390065"/>
                          <a:chOff x="0" y="0"/>
                          <a:chExt cx="4763179" cy="6390065"/>
                        </a:xfrm>
                      </wpg:grpSpPr>
                      <wps:wsp>
                        <wps:cNvPr id="11" name="Rectangle 11"/>
                        <wps:cNvSpPr/>
                        <wps:spPr>
                          <a:xfrm>
                            <a:off x="10633" y="1839433"/>
                            <a:ext cx="1795145" cy="679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F542C4" w:rsidRDefault="00426B5F" w:rsidP="00426B5F">
                              <w:pPr>
                                <w:spacing w:after="0" w:line="240" w:lineRule="auto"/>
                                <w:rPr>
                                  <w:b/>
                                  <w:i/>
                                </w:rPr>
                              </w:pPr>
                              <w:r w:rsidRPr="00F542C4">
                                <w:rPr>
                                  <w:b/>
                                  <w:i/>
                                </w:rPr>
                                <w:t>Ongoing cause for concern</w:t>
                              </w:r>
                            </w:p>
                            <w:p w:rsidR="00426B5F" w:rsidRDefault="00426B5F" w:rsidP="00426B5F">
                              <w:pPr>
                                <w:spacing w:after="0" w:line="240" w:lineRule="auto"/>
                              </w:pPr>
                              <w:proofErr w:type="spellStart"/>
                              <w:r>
                                <w:t>‘Cause</w:t>
                              </w:r>
                              <w:proofErr w:type="spellEnd"/>
                              <w:r>
                                <w:t xml:space="preserve"> for concern’ referral </w:t>
                              </w:r>
                              <w:r>
                                <w:sym w:font="Wingdings" w:char="F0E0"/>
                              </w:r>
                              <w:r>
                                <w:t xml:space="preserve"> 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1"/>
                        <wps:cNvSpPr/>
                        <wps:spPr>
                          <a:xfrm>
                            <a:off x="1052623" y="0"/>
                            <a:ext cx="1945640" cy="531628"/>
                          </a:xfrm>
                          <a:prstGeom prst="round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426B5F" w:rsidRPr="004B6BEA" w:rsidRDefault="00426B5F" w:rsidP="00426B5F">
                              <w:pPr>
                                <w:spacing w:after="120" w:line="240" w:lineRule="auto"/>
                                <w:jc w:val="center"/>
                                <w:rPr>
                                  <w:b/>
                                  <w:color w:val="FFFFFF" w:themeColor="background1"/>
                                </w:rPr>
                              </w:pPr>
                              <w:r w:rsidRPr="004B6BEA">
                                <w:rPr>
                                  <w:b/>
                                  <w:color w:val="FFFFFF" w:themeColor="background1"/>
                                  <w:sz w:val="26"/>
                                  <w:szCs w:val="26"/>
                                </w:rPr>
                                <w:t>QUALITY FIRST TEACHING</w:t>
                              </w:r>
                              <w:r w:rsidRPr="004B6BEA">
                                <w:rPr>
                                  <w:b/>
                                  <w:color w:val="FFFFFF" w:themeColor="background1"/>
                                  <w:sz w:val="24"/>
                                </w:rPr>
                                <w:t xml:space="preserve"> </w:t>
                              </w:r>
                              <w:r w:rsidRPr="004B6BEA">
                                <w:rPr>
                                  <w:b/>
                                  <w:color w:val="FFFFFF" w:themeColor="background1"/>
                                </w:rPr>
                                <w:t>for all children</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4" name="Down Arrow 4"/>
                        <wps:cNvSpPr/>
                        <wps:spPr>
                          <a:xfrm>
                            <a:off x="1871330" y="595424"/>
                            <a:ext cx="318770" cy="574040"/>
                          </a:xfrm>
                          <a:prstGeom prst="downArrow">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052623" y="1222745"/>
                            <a:ext cx="1945640" cy="616689"/>
                          </a:xfrm>
                          <a:prstGeom prst="round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426B5F" w:rsidRDefault="00426B5F" w:rsidP="00426B5F">
                              <w:pPr>
                                <w:spacing w:after="0" w:line="240" w:lineRule="auto"/>
                                <w:jc w:val="center"/>
                                <w:rPr>
                                  <w:b/>
                                  <w:color w:val="FFFFFF" w:themeColor="background1"/>
                                  <w:sz w:val="26"/>
                                </w:rPr>
                              </w:pPr>
                              <w:r w:rsidRPr="00FF0FBF">
                                <w:rPr>
                                  <w:b/>
                                  <w:color w:val="FFFFFF" w:themeColor="background1"/>
                                  <w:sz w:val="26"/>
                                </w:rPr>
                                <w:t>CLASS SUPPORT PLAN</w:t>
                              </w:r>
                            </w:p>
                            <w:p w:rsidR="00426B5F" w:rsidRPr="00FF0FBF" w:rsidRDefault="00426B5F" w:rsidP="00426B5F">
                              <w:pPr>
                                <w:spacing w:after="0" w:line="240" w:lineRule="auto"/>
                                <w:jc w:val="center"/>
                                <w:rPr>
                                  <w:b/>
                                  <w:color w:val="FFFFFF" w:themeColor="background1"/>
                                  <w:sz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265" y="712382"/>
                            <a:ext cx="1614805" cy="307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F542C4" w:rsidRDefault="00426B5F" w:rsidP="00426B5F">
                              <w:pPr>
                                <w:rPr>
                                  <w:b/>
                                  <w:i/>
                                </w:rPr>
                              </w:pPr>
                              <w:r w:rsidRPr="00F542C4">
                                <w:rPr>
                                  <w:b/>
                                  <w:i/>
                                </w:rPr>
                                <w:t>Initial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487479" y="531628"/>
                            <a:ext cx="711835" cy="626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FF0FBF" w:rsidRDefault="00426B5F" w:rsidP="00426B5F">
                              <w:pPr>
                                <w:rPr>
                                  <w:i/>
                                  <w:sz w:val="20"/>
                                </w:rPr>
                              </w:pPr>
                              <w:r w:rsidRPr="00FF0FBF">
                                <w:rPr>
                                  <w:i/>
                                  <w:sz w:val="20"/>
                                </w:rPr>
                                <w:t>Rapid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052623" y="2509284"/>
                            <a:ext cx="1945640" cy="276447"/>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426B5F" w:rsidRPr="00BF031A" w:rsidRDefault="00426B5F" w:rsidP="00426B5F">
                              <w:pPr>
                                <w:jc w:val="center"/>
                                <w:rPr>
                                  <w:b/>
                                  <w:sz w:val="18"/>
                                  <w:szCs w:val="20"/>
                                </w:rPr>
                              </w:pPr>
                              <w:r w:rsidRPr="00BF031A">
                                <w:rPr>
                                  <w:b/>
                                  <w:sz w:val="18"/>
                                  <w:szCs w:val="20"/>
                                </w:rPr>
                                <w:t xml:space="preserve">SEN ADVICE &amp; / </w:t>
                              </w:r>
                              <w:proofErr w:type="gramStart"/>
                              <w:r w:rsidRPr="00BF031A">
                                <w:rPr>
                                  <w:b/>
                                  <w:sz w:val="18"/>
                                  <w:szCs w:val="20"/>
                                </w:rPr>
                                <w:t>OR  ASSESSMENT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U-Turn Arrow 15"/>
                        <wps:cNvSpPr/>
                        <wps:spPr>
                          <a:xfrm rot="16200000" flipV="1">
                            <a:off x="2652823" y="547577"/>
                            <a:ext cx="1275715" cy="473075"/>
                          </a:xfrm>
                          <a:prstGeom prst="uturnArrow">
                            <a:avLst>
                              <a:gd name="adj1" fmla="val 25000"/>
                              <a:gd name="adj2" fmla="val 25000"/>
                              <a:gd name="adj3" fmla="val 25000"/>
                              <a:gd name="adj4" fmla="val 43750"/>
                              <a:gd name="adj5" fmla="val 99723"/>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487479" y="1733107"/>
                            <a:ext cx="1233377" cy="626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FF0FBF" w:rsidRDefault="00426B5F" w:rsidP="00426B5F">
                              <w:pPr>
                                <w:spacing w:after="0" w:line="240" w:lineRule="auto"/>
                                <w:rPr>
                                  <w:i/>
                                  <w:sz w:val="20"/>
                                </w:rPr>
                              </w:pPr>
                              <w:r w:rsidRPr="00FF0FBF">
                                <w:rPr>
                                  <w:i/>
                                  <w:sz w:val="20"/>
                                </w:rPr>
                                <w:t>No SEN identified / insufficient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U-Turn Arrow 16"/>
                        <wps:cNvSpPr/>
                        <wps:spPr>
                          <a:xfrm rot="16200000" flipV="1">
                            <a:off x="2748516" y="1844749"/>
                            <a:ext cx="1089910" cy="473075"/>
                          </a:xfrm>
                          <a:prstGeom prst="uturnArrow">
                            <a:avLst>
                              <a:gd name="adj1" fmla="val 25000"/>
                              <a:gd name="adj2" fmla="val 25000"/>
                              <a:gd name="adj3" fmla="val 25000"/>
                              <a:gd name="adj4" fmla="val 43750"/>
                              <a:gd name="adj5" fmla="val 99723"/>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1871330" y="2849526"/>
                            <a:ext cx="318770" cy="574040"/>
                          </a:xfrm>
                          <a:prstGeom prst="downArrow">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052623" y="3476847"/>
                            <a:ext cx="1945640" cy="616585"/>
                          </a:xfrm>
                          <a:prstGeom prst="round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426B5F" w:rsidRPr="00FF0FBF" w:rsidRDefault="00426B5F" w:rsidP="00426B5F">
                              <w:pPr>
                                <w:jc w:val="center"/>
                                <w:rPr>
                                  <w:b/>
                                  <w:color w:val="FFFFFF" w:themeColor="background1"/>
                                  <w:sz w:val="26"/>
                                </w:rPr>
                              </w:pPr>
                              <w:r w:rsidRPr="00FF0FBF">
                                <w:rPr>
                                  <w:b/>
                                  <w:color w:val="FFFFFF" w:themeColor="background1"/>
                                  <w:sz w:val="26"/>
                                </w:rPr>
                                <w:t>SEN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0633" y="2849526"/>
                            <a:ext cx="1390015" cy="520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BF031A" w:rsidRDefault="00426B5F" w:rsidP="00426B5F">
                              <w:pPr>
                                <w:spacing w:after="0" w:line="240" w:lineRule="auto"/>
                              </w:pPr>
                              <w:r w:rsidRPr="00BF031A">
                                <w:rPr>
                                  <w:b/>
                                  <w:i/>
                                </w:rPr>
                                <w:t>SEN identified</w:t>
                              </w:r>
                            </w:p>
                            <w:p w:rsidR="00426B5F" w:rsidRPr="00BF031A" w:rsidRDefault="00426B5F" w:rsidP="00426B5F">
                              <w:pPr>
                                <w:spacing w:after="0" w:line="240" w:lineRule="auto"/>
                              </w:pPr>
                              <w:r w:rsidRPr="00BF031A">
                                <w:t>Add to SEN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1871330" y="1892596"/>
                            <a:ext cx="318770" cy="574040"/>
                          </a:xfrm>
                          <a:prstGeom prst="downArrow">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242930" y="2955852"/>
                            <a:ext cx="1147445" cy="8229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FF0FBF" w:rsidRDefault="00426B5F" w:rsidP="00426B5F">
                              <w:pPr>
                                <w:spacing w:after="0" w:line="240" w:lineRule="auto"/>
                                <w:jc w:val="right"/>
                                <w:rPr>
                                  <w:i/>
                                  <w:sz w:val="20"/>
                                </w:rPr>
                              </w:pPr>
                              <w:r w:rsidRPr="00FF0FBF">
                                <w:rPr>
                                  <w:i/>
                                  <w:sz w:val="20"/>
                                </w:rPr>
                                <w:t>Rapid progress; no ongoing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Bent Arrow 22"/>
                        <wps:cNvSpPr/>
                        <wps:spPr>
                          <a:xfrm rot="16200000" flipV="1">
                            <a:off x="3492795" y="2620927"/>
                            <a:ext cx="678180" cy="1489710"/>
                          </a:xfrm>
                          <a:prstGeom prst="bentArrow">
                            <a:avLst>
                              <a:gd name="adj1" fmla="val 18729"/>
                              <a:gd name="adj2" fmla="val 23781"/>
                              <a:gd name="adj3" fmla="val 25000"/>
                              <a:gd name="adj4" fmla="val 43750"/>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1871330" y="4157331"/>
                            <a:ext cx="318770" cy="574040"/>
                          </a:xfrm>
                          <a:prstGeom prst="downArrow">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157331"/>
                            <a:ext cx="1795145" cy="4359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F542C4" w:rsidRDefault="00426B5F" w:rsidP="00426B5F">
                              <w:pPr>
                                <w:spacing w:after="0" w:line="240" w:lineRule="auto"/>
                                <w:rPr>
                                  <w:b/>
                                  <w:i/>
                                </w:rPr>
                              </w:pPr>
                              <w:r w:rsidRPr="00F542C4">
                                <w:rPr>
                                  <w:b/>
                                  <w:i/>
                                </w:rPr>
                                <w:t>Ongoing cause for concern</w:t>
                              </w:r>
                            </w:p>
                            <w:p w:rsidR="00426B5F" w:rsidRDefault="00426B5F" w:rsidP="00426B5F">
                              <w:pPr>
                                <w:spacing w:after="0" w:line="240" w:lineRule="auto"/>
                              </w:pPr>
                              <w:r>
                                <w:t>Consider EHC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041991" y="4795284"/>
                            <a:ext cx="1945640" cy="276225"/>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rsidR="00426B5F" w:rsidRPr="00BF031A" w:rsidRDefault="00426B5F" w:rsidP="00426B5F">
                              <w:pPr>
                                <w:jc w:val="center"/>
                                <w:rPr>
                                  <w:b/>
                                  <w:sz w:val="18"/>
                                  <w:szCs w:val="20"/>
                                </w:rPr>
                              </w:pPr>
                              <w:r>
                                <w:rPr>
                                  <w:b/>
                                  <w:sz w:val="18"/>
                                  <w:szCs w:val="20"/>
                                </w:rPr>
                                <w:t>EHC</w:t>
                              </w:r>
                              <w:r w:rsidRPr="00BF031A">
                                <w:rPr>
                                  <w:b/>
                                  <w:sz w:val="18"/>
                                  <w:szCs w:val="20"/>
                                </w:rPr>
                                <w:t xml:space="preser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530009" y="4114800"/>
                            <a:ext cx="1233170" cy="626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Pr="00FF0FBF" w:rsidRDefault="00426B5F" w:rsidP="00426B5F">
                              <w:pPr>
                                <w:spacing w:after="0" w:line="240" w:lineRule="auto"/>
                                <w:rPr>
                                  <w:i/>
                                  <w:sz w:val="20"/>
                                </w:rPr>
                              </w:pPr>
                              <w:r w:rsidRPr="00FF0FBF">
                                <w:rPr>
                                  <w:i/>
                                  <w:sz w:val="20"/>
                                </w:rPr>
                                <w:t>Does not meet criteria for EHC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U-Turn Arrow 28"/>
                        <wps:cNvSpPr/>
                        <wps:spPr>
                          <a:xfrm rot="16200000" flipV="1">
                            <a:off x="2748516" y="4183912"/>
                            <a:ext cx="1087120" cy="473075"/>
                          </a:xfrm>
                          <a:prstGeom prst="uturnArrow">
                            <a:avLst>
                              <a:gd name="adj1" fmla="val 25000"/>
                              <a:gd name="adj2" fmla="val 25000"/>
                              <a:gd name="adj3" fmla="val 25000"/>
                              <a:gd name="adj4" fmla="val 43750"/>
                              <a:gd name="adj5" fmla="val 99723"/>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1860698" y="5146159"/>
                            <a:ext cx="318770" cy="574040"/>
                          </a:xfrm>
                          <a:prstGeom prst="downArrow">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031358" y="5773480"/>
                            <a:ext cx="1945640" cy="616585"/>
                          </a:xfrm>
                          <a:prstGeom prst="round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426B5F" w:rsidRPr="00FF0FBF" w:rsidRDefault="00426B5F" w:rsidP="00426B5F">
                              <w:pPr>
                                <w:jc w:val="center"/>
                                <w:rPr>
                                  <w:b/>
                                  <w:color w:val="FFFFFF" w:themeColor="background1"/>
                                  <w:sz w:val="26"/>
                                </w:rPr>
                              </w:pPr>
                              <w:r w:rsidRPr="00FF0FBF">
                                <w:rPr>
                                  <w:b/>
                                  <w:color w:val="FFFFFF" w:themeColor="background1"/>
                                  <w:sz w:val="26"/>
                                </w:rPr>
                                <w:t>EHC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1265" y="3540642"/>
                            <a:ext cx="967105" cy="4781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6B5F" w:rsidRDefault="00426B5F" w:rsidP="00426B5F">
                              <w:pPr>
                                <w:spacing w:after="0" w:line="240" w:lineRule="auto"/>
                                <w:rPr>
                                  <w:b/>
                                  <w:i/>
                                </w:rPr>
                              </w:pPr>
                              <w:r>
                                <w:rPr>
                                  <w:b/>
                                  <w:i/>
                                </w:rPr>
                                <w:t>Assess-Plan-</w:t>
                              </w:r>
                            </w:p>
                            <w:p w:rsidR="00426B5F" w:rsidRPr="00BF031A" w:rsidRDefault="00426B5F" w:rsidP="00426B5F">
                              <w:pPr>
                                <w:spacing w:after="0" w:line="240" w:lineRule="auto"/>
                              </w:pPr>
                              <w:r>
                                <w:rPr>
                                  <w:b/>
                                  <w:i/>
                                </w:rPr>
                                <w:t>Do-Review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4EB2CD" id="Group 7" o:spid="_x0000_s1026" style="position:absolute;margin-left:68.6pt;margin-top:3.7pt;width:375.05pt;height:503.15pt;z-index:251659264;mso-width-relative:margin" coordsize="47631,6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">
                <v:rect id="Rectangle 11" o:spid="_x0000_s1027" style="position:absolute;left:106;top:18394;width:17951;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" fillcolor="white [3201]" stroked="f" strokeweight="2pt">
                  <v:textbox>
                    <w:txbxContent>
                      <w:p w:rsidR="00426B5F" w:rsidRPr="00F542C4" w:rsidRDefault="00426B5F" w:rsidP="00426B5F">
                        <w:pPr>
                          <w:spacing w:after="0" w:line="240" w:lineRule="auto"/>
                          <w:rPr>
                            <w:b/>
                            <w:i/>
                          </w:rPr>
                        </w:pPr>
                        <w:r w:rsidRPr="00F542C4">
                          <w:rPr>
                            <w:b/>
                            <w:i/>
                          </w:rPr>
                          <w:t>Ongoing cause for concern</w:t>
                        </w:r>
                      </w:p>
                      <w:p w:rsidR="00426B5F" w:rsidRDefault="00426B5F" w:rsidP="00426B5F">
                        <w:pPr>
                          <w:spacing w:after="0" w:line="240" w:lineRule="auto"/>
                        </w:pPr>
                        <w:r>
                          <w:t xml:space="preserve">‘Cause for concern’ referral </w:t>
                        </w:r>
                        <w:r>
                          <w:sym w:font="Wingdings" w:char="F0E0"/>
                        </w:r>
                        <w:r>
                          <w:t xml:space="preserve"> SENCO</w:t>
                        </w:r>
                      </w:p>
                    </w:txbxContent>
                  </v:textbox>
                </v:rect>
                <v:roundrect id="Rounded Rectangle 1" o:spid="_x0000_s1028" style="position:absolute;left:10526;width:19456;height:5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" fillcolor="black [3213]" strokecolor="black [3200]" strokeweight="2pt">
                  <v:textbox inset="1mm,,1mm">
                    <w:txbxContent>
                      <w:p w:rsidR="00426B5F" w:rsidRPr="004B6BEA" w:rsidRDefault="00426B5F" w:rsidP="00426B5F">
                        <w:pPr>
                          <w:spacing w:after="120" w:line="240" w:lineRule="auto"/>
                          <w:jc w:val="center"/>
                          <w:rPr>
                            <w:b/>
                            <w:color w:val="FFFFFF" w:themeColor="background1"/>
                          </w:rPr>
                        </w:pPr>
                        <w:r w:rsidRPr="004B6BEA">
                          <w:rPr>
                            <w:b/>
                            <w:color w:val="FFFFFF" w:themeColor="background1"/>
                            <w:sz w:val="26"/>
                            <w:szCs w:val="26"/>
                          </w:rPr>
                          <w:t>QUALITY FIRST TEACHING</w:t>
                        </w:r>
                        <w:r w:rsidRPr="004B6BEA">
                          <w:rPr>
                            <w:b/>
                            <w:color w:val="FFFFFF" w:themeColor="background1"/>
                            <w:sz w:val="24"/>
                          </w:rPr>
                          <w:t xml:space="preserve"> </w:t>
                        </w:r>
                        <w:r w:rsidRPr="004B6BEA">
                          <w:rPr>
                            <w:b/>
                            <w:color w:val="FFFFFF" w:themeColor="background1"/>
                          </w:rPr>
                          <w:t>for all children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9" type="#_x0000_t67" style="position:absolute;left:18713;top:5954;width:3188;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" adj="15603" fillcolor="#bfbfbf [2412]" strokecolor="black [3200]" strokeweight="2pt"/>
                <v:roundrect id="Rounded Rectangle 2" o:spid="_x0000_s1030" style="position:absolute;left:10526;top:12227;width:19456;height:6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" fillcolor="black [3213]" strokecolor="black [3200]" strokeweight="2pt">
                  <v:textbox>
                    <w:txbxContent>
                      <w:p w:rsidR="00426B5F" w:rsidRDefault="00426B5F" w:rsidP="00426B5F">
                        <w:pPr>
                          <w:spacing w:after="0" w:line="240" w:lineRule="auto"/>
                          <w:jc w:val="center"/>
                          <w:rPr>
                            <w:b/>
                            <w:color w:val="FFFFFF" w:themeColor="background1"/>
                            <w:sz w:val="26"/>
                          </w:rPr>
                        </w:pPr>
                        <w:r w:rsidRPr="00FF0FBF">
                          <w:rPr>
                            <w:b/>
                            <w:color w:val="FFFFFF" w:themeColor="background1"/>
                            <w:sz w:val="26"/>
                          </w:rPr>
                          <w:t>CLASS SUPPORT PLAN</w:t>
                        </w:r>
                      </w:p>
                      <w:p w:rsidR="00426B5F" w:rsidRPr="00FF0FBF" w:rsidRDefault="00426B5F" w:rsidP="00426B5F">
                        <w:pPr>
                          <w:spacing w:after="0" w:line="240" w:lineRule="auto"/>
                          <w:jc w:val="center"/>
                          <w:rPr>
                            <w:b/>
                            <w:color w:val="FFFFFF" w:themeColor="background1"/>
                            <w:sz w:val="26"/>
                          </w:rPr>
                        </w:pPr>
                      </w:p>
                    </w:txbxContent>
                  </v:textbox>
                </v:roundrect>
                <v:rect id="Rectangle 5" o:spid="_x0000_s1031" style="position:absolute;left:212;top:7123;width:16148;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" fillcolor="white [3201]" stroked="f" strokeweight="2pt">
                  <v:textbox>
                    <w:txbxContent>
                      <w:p w:rsidR="00426B5F" w:rsidRPr="00F542C4" w:rsidRDefault="00426B5F" w:rsidP="00426B5F">
                        <w:pPr>
                          <w:rPr>
                            <w:b/>
                            <w:i/>
                          </w:rPr>
                        </w:pPr>
                        <w:r w:rsidRPr="00F542C4">
                          <w:rPr>
                            <w:b/>
                            <w:i/>
                          </w:rPr>
                          <w:t>Initial concern</w:t>
                        </w:r>
                      </w:p>
                    </w:txbxContent>
                  </v:textbox>
                </v:rect>
                <v:rect id="Rectangle 8" o:spid="_x0000_s1032" style="position:absolute;left:34874;top:5316;width:7119;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" fillcolor="white [3201]" stroked="f" strokeweight="2pt">
                  <v:textbox>
                    <w:txbxContent>
                      <w:p w:rsidR="00426B5F" w:rsidRPr="00FF0FBF" w:rsidRDefault="00426B5F" w:rsidP="00426B5F">
                        <w:pPr>
                          <w:rPr>
                            <w:i/>
                            <w:sz w:val="20"/>
                          </w:rPr>
                        </w:pPr>
                        <w:r w:rsidRPr="00FF0FBF">
                          <w:rPr>
                            <w:i/>
                            <w:sz w:val="20"/>
                          </w:rPr>
                          <w:t>Rapid progress</w:t>
                        </w:r>
                      </w:p>
                    </w:txbxContent>
                  </v:textbox>
                </v:rect>
                <v:roundrect id="Rounded Rectangle 9" o:spid="_x0000_s1033" style="position:absolute;left:10526;top:25092;width:19456;height:276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" fillcolor="white [3201]" strokecolor="black [3200]" strokeweight="2pt">
                  <v:textbox>
                    <w:txbxContent>
                      <w:p w:rsidR="00426B5F" w:rsidRPr="00BF031A" w:rsidRDefault="00426B5F" w:rsidP="00426B5F">
                        <w:pPr>
                          <w:jc w:val="center"/>
                          <w:rPr>
                            <w:b/>
                            <w:sz w:val="18"/>
                            <w:szCs w:val="20"/>
                          </w:rPr>
                        </w:pPr>
                        <w:r w:rsidRPr="00BF031A">
                          <w:rPr>
                            <w:b/>
                            <w:sz w:val="18"/>
                            <w:szCs w:val="20"/>
                          </w:rPr>
                          <w:t>SEN ADVICE &amp; / OR  ASSESSMENT</w:t>
                        </w:r>
                      </w:p>
                    </w:txbxContent>
                  </v:textbox>
                </v:roundrect>
                <v:shape id="U-Turn Arrow 15" o:spid="_x0000_s1034" style="position:absolute;left:26528;top:5475;width:12757;height:4731;rotation:90;flip:y;visibility:visible;mso-wrap-style:square;v-text-anchor:middle" coordsize="1275715,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" path="m,473075l,206970c,92664,92664,,206970,r802640,c1123916,,1216580,92664,1216580,206970v,48842,1,97684,1,146526l1275715,353496,1157446,471765,1039178,353496r59134,l1098312,206970v,-48989,-39713,-88702,-88702,-88702l206970,118269v-48989,,-88702,39713,-88702,88702c118268,295672,118269,384374,118269,473075l,473075xe" fillcolor="#bfbfbf [2412]" strokecolor="black [3200]" strokeweight="2pt">
                  <v:path arrowok="t" o:connecttype="custom" o:connectlocs="0,473075;0,206970;206970,0;1009610,0;1216580,206970;1216581,353496;1275715,353496;1157446,471765;1039178,353496;1098312,353496;1098312,206970;1009610,118268;206970,118269;118268,206971;118269,473075;0,473075" o:connectangles="0,0,0,0,0,0,0,0,0,0,0,0,0,0,0,0"/>
                </v:shape>
                <v:rect id="Rectangle 17" o:spid="_x0000_s1035" style="position:absolute;left:34874;top:17331;width:12334;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" fillcolor="white [3201]" stroked="f" strokeweight="2pt">
                  <v:textbox>
                    <w:txbxContent>
                      <w:p w:rsidR="00426B5F" w:rsidRPr="00FF0FBF" w:rsidRDefault="00426B5F" w:rsidP="00426B5F">
                        <w:pPr>
                          <w:spacing w:after="0" w:line="240" w:lineRule="auto"/>
                          <w:rPr>
                            <w:i/>
                            <w:sz w:val="20"/>
                          </w:rPr>
                        </w:pPr>
                        <w:r w:rsidRPr="00FF0FBF">
                          <w:rPr>
                            <w:i/>
                            <w:sz w:val="20"/>
                          </w:rPr>
                          <w:t>No SEN identified / insufficient evidence</w:t>
                        </w:r>
                      </w:p>
                    </w:txbxContent>
                  </v:textbox>
                </v:rect>
                <v:shape id="U-Turn Arrow 16" o:spid="_x0000_s1036" style="position:absolute;left:27485;top:18447;width:10899;height:4731;rotation:90;flip:y;visibility:visible;mso-wrap-style:square;v-text-anchor:middle" coordsize="1089910,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" path="m,473075l,206970c,92664,92664,,206970,l823805,v114306,,206970,92664,206970,206970c1030775,255812,1030776,304654,1030776,353496r59134,l971641,471765,853373,353496r59134,l912507,206970v,-48989,-39713,-88702,-88702,-88702l206970,118269v-48989,,-88702,39713,-88702,88702c118268,295672,118269,384374,118269,473075l,473075xe" fillcolor="#bfbfbf [2412]" strokecolor="black [3200]" strokeweight="2pt">
                  <v:path arrowok="t" o:connecttype="custom" o:connectlocs="0,473075;0,206970;206970,0;823805,0;1030775,206970;1030776,353496;1089910,353496;971641,471765;853373,353496;912507,353496;912507,206970;823805,118268;206970,118269;118268,206971;118269,473075;0,473075" o:connectangles="0,0,0,0,0,0,0,0,0,0,0,0,0,0,0,0"/>
                </v:shape>
                <v:shape id="Down Arrow 18" o:spid="_x0000_s1037" type="#_x0000_t67" style="position:absolute;left:18713;top:28495;width:3188;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" adj="15603" fillcolor="#bfbfbf [2412]" strokecolor="black [3200]" strokeweight="2pt"/>
                <v:roundrect id="Rounded Rectangle 19" o:spid="_x0000_s1038" style="position:absolute;left:10526;top:34768;width:19456;height:61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" fillcolor="black [3213]" strokecolor="black [3200]" strokeweight="2pt">
                  <v:textbox>
                    <w:txbxContent>
                      <w:p w:rsidR="00426B5F" w:rsidRPr="00FF0FBF" w:rsidRDefault="00426B5F" w:rsidP="00426B5F">
                        <w:pPr>
                          <w:jc w:val="center"/>
                          <w:rPr>
                            <w:b/>
                            <w:color w:val="FFFFFF" w:themeColor="background1"/>
                            <w:sz w:val="26"/>
                          </w:rPr>
                        </w:pPr>
                        <w:r w:rsidRPr="00FF0FBF">
                          <w:rPr>
                            <w:b/>
                            <w:color w:val="FFFFFF" w:themeColor="background1"/>
                            <w:sz w:val="26"/>
                          </w:rPr>
                          <w:t>SEN SUPPORT PLAN</w:t>
                        </w:r>
                      </w:p>
                    </w:txbxContent>
                  </v:textbox>
                </v:roundrect>
                <v:rect id="Rectangle 20" o:spid="_x0000_s1039" style="position:absolute;left:106;top:28495;width:13900;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" fillcolor="white [3201]" stroked="f" strokeweight="2pt">
                  <v:textbox>
                    <w:txbxContent>
                      <w:p w:rsidR="00426B5F" w:rsidRPr="00BF031A" w:rsidRDefault="00426B5F" w:rsidP="00426B5F">
                        <w:pPr>
                          <w:spacing w:after="0" w:line="240" w:lineRule="auto"/>
                        </w:pPr>
                        <w:r w:rsidRPr="00BF031A">
                          <w:rPr>
                            <w:b/>
                            <w:i/>
                          </w:rPr>
                          <w:t>SEN identified</w:t>
                        </w:r>
                      </w:p>
                      <w:p w:rsidR="00426B5F" w:rsidRPr="00BF031A" w:rsidRDefault="00426B5F" w:rsidP="00426B5F">
                        <w:pPr>
                          <w:spacing w:after="0" w:line="240" w:lineRule="auto"/>
                        </w:pPr>
                        <w:r w:rsidRPr="00BF031A">
                          <w:t>Add to SEN register</w:t>
                        </w:r>
                      </w:p>
                    </w:txbxContent>
                  </v:textbox>
                </v:rect>
                <v:shape id="Down Arrow 21" o:spid="_x0000_s1040" type="#_x0000_t67" style="position:absolute;left:18713;top:18925;width:3188;height:5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" adj="15603" fillcolor="#bfbfbf [2412]" strokecolor="black [3200]" strokeweight="2pt"/>
                <v:rect id="Rectangle 23" o:spid="_x0000_s1041" style="position:absolute;left:32429;top:29558;width:11474;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" fillcolor="white [3201]" stroked="f" strokeweight="2pt">
                  <v:textbox>
                    <w:txbxContent>
                      <w:p w:rsidR="00426B5F" w:rsidRPr="00FF0FBF" w:rsidRDefault="00426B5F" w:rsidP="00426B5F">
                        <w:pPr>
                          <w:spacing w:after="0" w:line="240" w:lineRule="auto"/>
                          <w:jc w:val="right"/>
                          <w:rPr>
                            <w:i/>
                            <w:sz w:val="20"/>
                          </w:rPr>
                        </w:pPr>
                        <w:r w:rsidRPr="00FF0FBF">
                          <w:rPr>
                            <w:i/>
                            <w:sz w:val="20"/>
                          </w:rPr>
                          <w:t>Rapid progress; no ongoing needs</w:t>
                        </w:r>
                      </w:p>
                    </w:txbxContent>
                  </v:textbox>
                </v:rect>
                <v:shape id="Bent Arrow 22" o:spid="_x0000_s1042" style="position:absolute;left:34928;top:26208;width:6782;height:14897;rotation:90;flip:y;visibility:visible;mso-wrap-style:square;v-text-anchor:middle" coordsize="678180,148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" path="m,1489710l,394474c,230609,132839,97770,296704,97770r211931,l508635,,678180,161278,508635,322556r,-97770l296704,224786v-93716,,-169687,75971,-169687,169687c127017,759552,127016,1124631,127016,1489710l,1489710xe" fillcolor="#bfbfbf [2412]" strokecolor="black [3200]" strokeweight="2pt">
                  <v:path arrowok="t" o:connecttype="custom" o:connectlocs="0,1489710;0,394474;296704,97770;508635,97770;508635,0;678180,161278;508635,322556;508635,224786;296704,224786;127017,394473;127016,1489710;0,1489710" o:connectangles="0,0,0,0,0,0,0,0,0,0,0,0"/>
                </v:shape>
                <v:shape id="Down Arrow 24" o:spid="_x0000_s1043" type="#_x0000_t67" style="position:absolute;left:18713;top:41573;width:3188;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" adj="15603" fillcolor="#bfbfbf [2412]" strokecolor="black [3200]" strokeweight="2pt"/>
                <v:rect id="Rectangle 25" o:spid="_x0000_s1044" style="position:absolute;top:41573;width:17951;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" fillcolor="white [3201]" stroked="f" strokeweight="2pt">
                  <v:textbox>
                    <w:txbxContent>
                      <w:p w:rsidR="00426B5F" w:rsidRPr="00F542C4" w:rsidRDefault="00426B5F" w:rsidP="00426B5F">
                        <w:pPr>
                          <w:spacing w:after="0" w:line="240" w:lineRule="auto"/>
                          <w:rPr>
                            <w:b/>
                            <w:i/>
                          </w:rPr>
                        </w:pPr>
                        <w:r w:rsidRPr="00F542C4">
                          <w:rPr>
                            <w:b/>
                            <w:i/>
                          </w:rPr>
                          <w:t>Ongoing cause for concern</w:t>
                        </w:r>
                      </w:p>
                      <w:p w:rsidR="00426B5F" w:rsidRDefault="00426B5F" w:rsidP="00426B5F">
                        <w:pPr>
                          <w:spacing w:after="0" w:line="240" w:lineRule="auto"/>
                        </w:pPr>
                        <w:r>
                          <w:t>Consider EHC assessment</w:t>
                        </w:r>
                      </w:p>
                    </w:txbxContent>
                  </v:textbox>
                </v:rect>
                <v:roundrect id="Rounded Rectangle 27" o:spid="_x0000_s1045" style="position:absolute;left:10419;top:47952;width:19457;height:276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" fillcolor="white [3201]" strokecolor="black [3200]" strokeweight="2pt">
                  <v:textbox>
                    <w:txbxContent>
                      <w:p w:rsidR="00426B5F" w:rsidRPr="00BF031A" w:rsidRDefault="00426B5F" w:rsidP="00426B5F">
                        <w:pPr>
                          <w:jc w:val="center"/>
                          <w:rPr>
                            <w:b/>
                            <w:sz w:val="18"/>
                            <w:szCs w:val="20"/>
                          </w:rPr>
                        </w:pPr>
                        <w:r>
                          <w:rPr>
                            <w:b/>
                            <w:sz w:val="18"/>
                            <w:szCs w:val="20"/>
                          </w:rPr>
                          <w:t>EHC</w:t>
                        </w:r>
                        <w:r w:rsidRPr="00BF031A">
                          <w:rPr>
                            <w:b/>
                            <w:sz w:val="18"/>
                            <w:szCs w:val="20"/>
                          </w:rPr>
                          <w:t xml:space="preserve"> ASSESSMENT</w:t>
                        </w:r>
                      </w:p>
                    </w:txbxContent>
                  </v:textbox>
                </v:roundrect>
                <v:rect id="Rectangle 29" o:spid="_x0000_s1046" style="position:absolute;left:35300;top:41148;width:12331;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" fillcolor="white [3201]" stroked="f" strokeweight="2pt">
                  <v:textbox>
                    <w:txbxContent>
                      <w:p w:rsidR="00426B5F" w:rsidRPr="00FF0FBF" w:rsidRDefault="00426B5F" w:rsidP="00426B5F">
                        <w:pPr>
                          <w:spacing w:after="0" w:line="240" w:lineRule="auto"/>
                          <w:rPr>
                            <w:i/>
                            <w:sz w:val="20"/>
                          </w:rPr>
                        </w:pPr>
                        <w:r w:rsidRPr="00FF0FBF">
                          <w:rPr>
                            <w:i/>
                            <w:sz w:val="20"/>
                          </w:rPr>
                          <w:t>Does not meet criteria for EHC plan</w:t>
                        </w:r>
                      </w:p>
                    </w:txbxContent>
                  </v:textbox>
                </v:rect>
                <v:shape id="U-Turn Arrow 28" o:spid="_x0000_s1047" style="position:absolute;left:27485;top:41838;width:10872;height:4731;rotation:90;flip:y;visibility:visible;mso-wrap-style:square;v-text-anchor:middle" coordsize="1087120,4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" path="m,473075l,206970c,92664,92664,,206970,l821015,v114306,,206970,92664,206970,206970c1027985,255812,1027986,304654,1027986,353496r59134,l968851,471765,850583,353496r59134,l909717,206970v,-48989,-39713,-88702,-88702,-88702l206970,118269v-48989,,-88702,39713,-88702,88702c118268,295672,118269,384374,118269,473075l,473075xe" fillcolor="#bfbfbf [2412]" strokecolor="black [3200]" strokeweight="2pt">
                  <v:path arrowok="t" o:connecttype="custom" o:connectlocs="0,473075;0,206970;206970,0;821015,0;1027985,206970;1027986,353496;1087120,353496;968851,471765;850583,353496;909717,353496;909717,206970;821015,118268;206970,118269;118268,206971;118269,473075;0,473075" o:connectangles="0,0,0,0,0,0,0,0,0,0,0,0,0,0,0,0"/>
                </v:shape>
                <v:shape id="Down Arrow 31" o:spid="_x0000_s1048" type="#_x0000_t67" style="position:absolute;left:18606;top:51461;width:3188;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" adj="15603" fillcolor="#bfbfbf [2412]" strokecolor="black [3200]" strokeweight="2pt"/>
                <v:roundrect id="Rounded Rectangle 32" o:spid="_x0000_s1049" style="position:absolute;left:10313;top:57734;width:19456;height:61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" fillcolor="black [3213]" strokecolor="black [3200]" strokeweight="2pt">
                  <v:textbox>
                    <w:txbxContent>
                      <w:p w:rsidR="00426B5F" w:rsidRPr="00FF0FBF" w:rsidRDefault="00426B5F" w:rsidP="00426B5F">
                        <w:pPr>
                          <w:jc w:val="center"/>
                          <w:rPr>
                            <w:b/>
                            <w:color w:val="FFFFFF" w:themeColor="background1"/>
                            <w:sz w:val="26"/>
                          </w:rPr>
                        </w:pPr>
                        <w:r w:rsidRPr="00FF0FBF">
                          <w:rPr>
                            <w:b/>
                            <w:color w:val="FFFFFF" w:themeColor="background1"/>
                            <w:sz w:val="26"/>
                          </w:rPr>
                          <w:t>EHC PLAN</w:t>
                        </w:r>
                      </w:p>
                    </w:txbxContent>
                  </v:textbox>
                </v:roundrect>
                <v:rect id="Rectangle 3" o:spid="_x0000_s1050" style="position:absolute;left:212;top:35406;width:9671;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" fillcolor="white [3201]" stroked="f" strokeweight="2pt">
                  <v:textbox>
                    <w:txbxContent>
                      <w:p w:rsidR="00426B5F" w:rsidRDefault="00426B5F" w:rsidP="00426B5F">
                        <w:pPr>
                          <w:spacing w:after="0" w:line="240" w:lineRule="auto"/>
                          <w:rPr>
                            <w:b/>
                            <w:i/>
                          </w:rPr>
                        </w:pPr>
                        <w:r>
                          <w:rPr>
                            <w:b/>
                            <w:i/>
                          </w:rPr>
                          <w:t>Assess-Plan-</w:t>
                        </w:r>
                      </w:p>
                      <w:p w:rsidR="00426B5F" w:rsidRPr="00BF031A" w:rsidRDefault="00426B5F" w:rsidP="00426B5F">
                        <w:pPr>
                          <w:spacing w:after="0" w:line="240" w:lineRule="auto"/>
                        </w:pPr>
                        <w:r>
                          <w:rPr>
                            <w:b/>
                            <w:i/>
                          </w:rPr>
                          <w:t>Do-Review</w:t>
                        </w:r>
                      </w:p>
                    </w:txbxContent>
                  </v:textbox>
                </v:rect>
              </v:group>
            </w:pict>
          </mc:Fallback>
        </mc:AlternateContent>
      </w:r>
    </w:p>
    <w:p w:rsidR="00426B5F" w:rsidRDefault="00426B5F" w:rsidP="00D81D35">
      <w:pPr>
        <w:widowControl w:val="0"/>
        <w:spacing w:after="120" w:line="240" w:lineRule="auto"/>
        <w:contextualSpacing w:val="0"/>
      </w:pPr>
    </w:p>
    <w:p w:rsidR="00CD4697" w:rsidRDefault="00CD4697">
      <w:pPr>
        <w:widowControl w:val="0"/>
        <w:spacing w:after="120" w:line="240" w:lineRule="auto"/>
        <w:contextualSpacing w:val="0"/>
      </w:pPr>
    </w:p>
    <w:p w:rsidR="007C7321" w:rsidRPr="00D81D35" w:rsidRDefault="007C7321" w:rsidP="00D81D35">
      <w:pPr>
        <w:spacing w:after="0"/>
        <w:contextualSpacing w:val="0"/>
        <w:rPr>
          <w:b/>
        </w:rPr>
      </w:pPr>
      <w:r>
        <w:rPr>
          <w:b/>
          <w:u w:val="single"/>
        </w:rPr>
        <w:br w:type="page"/>
      </w:r>
    </w:p>
    <w:tbl>
      <w:tblPr>
        <w:tblStyle w:val="TableGrid"/>
        <w:tblW w:w="0" w:type="auto"/>
        <w:shd w:val="clear" w:color="auto" w:fill="0D0D0D" w:themeFill="text1" w:themeFillTint="F2"/>
        <w:tblLook w:val="04A0" w:firstRow="1" w:lastRow="0" w:firstColumn="1" w:lastColumn="0" w:noHBand="0" w:noVBand="1"/>
      </w:tblPr>
      <w:tblGrid>
        <w:gridCol w:w="10338"/>
      </w:tblGrid>
      <w:tr w:rsidR="00D81D35" w:rsidRPr="00426B5F" w:rsidTr="00D81D35">
        <w:trPr>
          <w:trHeight w:val="558"/>
        </w:trPr>
        <w:tc>
          <w:tcPr>
            <w:tcW w:w="10564" w:type="dxa"/>
            <w:shd w:val="clear" w:color="auto" w:fill="0D0D0D" w:themeFill="text1" w:themeFillTint="F2"/>
            <w:vAlign w:val="center"/>
          </w:tcPr>
          <w:p w:rsidR="00D81D35" w:rsidRPr="00426B5F" w:rsidRDefault="00D81D35" w:rsidP="00D81D35">
            <w:pPr>
              <w:widowControl w:val="0"/>
              <w:contextualSpacing w:val="0"/>
              <w:rPr>
                <w:b/>
                <w:i/>
                <w:color w:val="FFFFFF" w:themeColor="background1"/>
                <w:sz w:val="32"/>
                <w:szCs w:val="32"/>
              </w:rPr>
            </w:pPr>
            <w:r w:rsidRPr="00426B5F">
              <w:rPr>
                <w:b/>
                <w:i/>
                <w:color w:val="FFFFFF" w:themeColor="background1"/>
                <w:sz w:val="32"/>
                <w:szCs w:val="32"/>
              </w:rPr>
              <w:lastRenderedPageBreak/>
              <w:t xml:space="preserve">APPENDIX </w:t>
            </w:r>
            <w:r w:rsidR="00426B5F" w:rsidRPr="00426B5F">
              <w:rPr>
                <w:b/>
                <w:i/>
                <w:color w:val="FFFFFF" w:themeColor="background1"/>
                <w:sz w:val="32"/>
                <w:szCs w:val="32"/>
              </w:rPr>
              <w:t>I</w:t>
            </w:r>
            <w:r w:rsidRPr="00426B5F">
              <w:rPr>
                <w:b/>
                <w:i/>
                <w:color w:val="FFFFFF" w:themeColor="background1"/>
                <w:sz w:val="32"/>
                <w:szCs w:val="32"/>
              </w:rPr>
              <w:t>I: FOUR BROAD AREAS OF NEED</w:t>
            </w:r>
          </w:p>
        </w:tc>
      </w:tr>
    </w:tbl>
    <w:p w:rsidR="00D81D35" w:rsidRDefault="00D81D35">
      <w:pPr>
        <w:widowControl w:val="0"/>
        <w:spacing w:after="120" w:line="240" w:lineRule="auto"/>
        <w:contextualSpacing w:val="0"/>
        <w:rPr>
          <w:b/>
          <w:u w:val="single"/>
        </w:rPr>
      </w:pPr>
    </w:p>
    <w:p w:rsidR="006664DF" w:rsidRDefault="006664DF" w:rsidP="006664DF">
      <w:pPr>
        <w:widowControl w:val="0"/>
        <w:spacing w:after="120" w:line="240" w:lineRule="auto"/>
        <w:contextualSpacing w:val="0"/>
      </w:pPr>
    </w:p>
    <w:p w:rsidR="006664DF" w:rsidRDefault="006664DF" w:rsidP="006664DF">
      <w:pPr>
        <w:widowControl w:val="0"/>
        <w:spacing w:after="120" w:line="240" w:lineRule="auto"/>
        <w:contextualSpacing w:val="0"/>
      </w:pPr>
      <w:r>
        <w:t>The SEN Code of Practice details the four broad areas of need:</w:t>
      </w:r>
    </w:p>
    <w:p w:rsidR="006664DF" w:rsidRDefault="006664DF" w:rsidP="006664DF">
      <w:pPr>
        <w:widowControl w:val="0"/>
        <w:spacing w:after="120" w:line="240" w:lineRule="auto"/>
        <w:ind w:left="709"/>
        <w:contextualSpacing w:val="0"/>
        <w:rPr>
          <w:u w:val="single"/>
        </w:rPr>
      </w:pPr>
    </w:p>
    <w:p w:rsidR="006664DF" w:rsidRDefault="006664DF" w:rsidP="006664DF">
      <w:pPr>
        <w:widowControl w:val="0"/>
        <w:spacing w:after="120" w:line="240" w:lineRule="auto"/>
        <w:ind w:left="709"/>
        <w:contextualSpacing w:val="0"/>
      </w:pPr>
      <w:r>
        <w:rPr>
          <w:u w:val="single"/>
        </w:rPr>
        <w:t>Communication and interaction</w:t>
      </w:r>
    </w:p>
    <w:p w:rsidR="006664DF" w:rsidRDefault="006664DF" w:rsidP="006664DF">
      <w:pPr>
        <w:widowControl w:val="0"/>
        <w:spacing w:after="120" w:line="240" w:lineRule="auto"/>
        <w:ind w:left="709"/>
        <w:contextualSpacing w:val="0"/>
        <w:jc w:val="both"/>
      </w:pPr>
      <w: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6664DF" w:rsidRDefault="006664DF" w:rsidP="006664DF">
      <w:pPr>
        <w:widowControl w:val="0"/>
        <w:spacing w:after="120" w:line="240" w:lineRule="auto"/>
        <w:ind w:left="709"/>
        <w:contextualSpacing w:val="0"/>
        <w:jc w:val="both"/>
      </w:pPr>
      <w: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6664DF" w:rsidRDefault="006664DF" w:rsidP="006664DF">
      <w:pPr>
        <w:widowControl w:val="0"/>
        <w:spacing w:after="120" w:line="240" w:lineRule="auto"/>
        <w:ind w:left="709"/>
        <w:contextualSpacing w:val="0"/>
      </w:pPr>
    </w:p>
    <w:p w:rsidR="006664DF" w:rsidRDefault="006664DF" w:rsidP="006664DF">
      <w:pPr>
        <w:widowControl w:val="0"/>
        <w:spacing w:after="120" w:line="240" w:lineRule="auto"/>
        <w:ind w:left="709"/>
        <w:contextualSpacing w:val="0"/>
      </w:pPr>
      <w:r>
        <w:rPr>
          <w:u w:val="single"/>
        </w:rPr>
        <w:t>Cognition and learning</w:t>
      </w:r>
    </w:p>
    <w:p w:rsidR="006664DF" w:rsidRDefault="006664DF" w:rsidP="006664DF">
      <w:pPr>
        <w:widowControl w:val="0"/>
        <w:spacing w:after="120" w:line="240" w:lineRule="auto"/>
        <w:ind w:left="709"/>
        <w:contextualSpacing w:val="0"/>
        <w:jc w:val="both"/>
      </w:pPr>
      <w: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rsidR="006664DF" w:rsidRDefault="006664DF" w:rsidP="006664DF">
      <w:pPr>
        <w:widowControl w:val="0"/>
        <w:spacing w:after="120" w:line="240" w:lineRule="auto"/>
        <w:ind w:left="709"/>
        <w:contextualSpacing w:val="0"/>
        <w:jc w:val="both"/>
      </w:pPr>
      <w:bookmarkStart w:id="3" w:name="id.30j0zll" w:colFirst="0" w:colLast="0"/>
      <w:bookmarkEnd w:id="3"/>
      <w:r>
        <w:t>Specific learning difficulties (</w:t>
      </w:r>
      <w:proofErr w:type="spellStart"/>
      <w:r>
        <w:t>SpLD</w:t>
      </w:r>
      <w:proofErr w:type="spellEnd"/>
      <w:r>
        <w:t>), affect one or more specific aspects of learning. This encompasses a range of conditions such as dyslexia, dyscalculia and dyspraxia.</w:t>
      </w:r>
    </w:p>
    <w:p w:rsidR="006664DF" w:rsidRDefault="006664DF" w:rsidP="006664DF">
      <w:pPr>
        <w:widowControl w:val="0"/>
        <w:spacing w:after="120" w:line="240" w:lineRule="auto"/>
        <w:ind w:left="709"/>
        <w:contextualSpacing w:val="0"/>
      </w:pPr>
    </w:p>
    <w:p w:rsidR="006664DF" w:rsidRDefault="006664DF" w:rsidP="006664DF">
      <w:pPr>
        <w:widowControl w:val="0"/>
        <w:spacing w:after="120" w:line="240" w:lineRule="auto"/>
        <w:ind w:left="709"/>
        <w:contextualSpacing w:val="0"/>
      </w:pPr>
      <w:r>
        <w:rPr>
          <w:u w:val="single"/>
        </w:rPr>
        <w:t>Social, emotional and mental health difficulties</w:t>
      </w:r>
    </w:p>
    <w:p w:rsidR="006664DF" w:rsidRDefault="006664DF" w:rsidP="006664DF">
      <w:pPr>
        <w:widowControl w:val="0"/>
        <w:spacing w:after="120" w:line="240" w:lineRule="auto"/>
        <w:ind w:left="709"/>
        <w:contextualSpacing w:val="0"/>
        <w:jc w:val="both"/>
      </w:pPr>
      <w: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rsidR="006664DF" w:rsidRDefault="006664DF" w:rsidP="006664DF">
      <w:pPr>
        <w:widowControl w:val="0"/>
        <w:spacing w:after="120" w:line="240" w:lineRule="auto"/>
        <w:ind w:left="709"/>
        <w:contextualSpacing w:val="0"/>
        <w:jc w:val="both"/>
      </w:pPr>
      <w:r>
        <w:t>Schools and colleges should have clear processes to support children and young people, including how they will manage the effect of any disruptive behaviour so it does not adversely affect other pupils.</w:t>
      </w:r>
    </w:p>
    <w:p w:rsidR="006664DF" w:rsidRDefault="006664DF" w:rsidP="006664DF">
      <w:pPr>
        <w:widowControl w:val="0"/>
        <w:spacing w:after="120" w:line="240" w:lineRule="auto"/>
        <w:ind w:left="709"/>
        <w:contextualSpacing w:val="0"/>
      </w:pPr>
    </w:p>
    <w:p w:rsidR="006664DF" w:rsidRDefault="006664DF" w:rsidP="006664DF">
      <w:pPr>
        <w:widowControl w:val="0"/>
        <w:spacing w:after="120" w:line="240" w:lineRule="auto"/>
        <w:ind w:left="709"/>
        <w:contextualSpacing w:val="0"/>
      </w:pPr>
      <w:r>
        <w:rPr>
          <w:u w:val="single"/>
        </w:rPr>
        <w:t>Sensory and/or physical needs</w:t>
      </w:r>
    </w:p>
    <w:p w:rsidR="006664DF" w:rsidRDefault="006664DF" w:rsidP="006664DF">
      <w:pPr>
        <w:widowControl w:val="0"/>
        <w:spacing w:after="120" w:line="240" w:lineRule="auto"/>
        <w:ind w:left="709"/>
        <w:contextualSpacing w:val="0"/>
        <w:jc w:val="both"/>
      </w:pPr>
      <w: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t>habilitation</w:t>
      </w:r>
      <w:proofErr w:type="spellEnd"/>
      <w:r>
        <w:t xml:space="preserve"> support. Children and young people with an MSI have a combination of vision and hearing difficulties.</w:t>
      </w:r>
    </w:p>
    <w:p w:rsidR="006664DF" w:rsidRDefault="006664DF" w:rsidP="006664DF">
      <w:pPr>
        <w:widowControl w:val="0"/>
        <w:spacing w:after="120" w:line="240" w:lineRule="auto"/>
        <w:ind w:left="709"/>
        <w:contextualSpacing w:val="0"/>
        <w:jc w:val="both"/>
      </w:pPr>
      <w:r>
        <w:t xml:space="preserve">Some children and young people with a physical disability (PD) require additional ongoing support and </w:t>
      </w:r>
      <w:r>
        <w:lastRenderedPageBreak/>
        <w:t>equipment to access all the opportunities available to their peers.</w:t>
      </w:r>
    </w:p>
    <w:p w:rsidR="006664DF" w:rsidRDefault="006664DF" w:rsidP="006664DF">
      <w:pPr>
        <w:widowControl w:val="0"/>
        <w:spacing w:after="120" w:line="240" w:lineRule="auto"/>
        <w:ind w:left="709"/>
        <w:contextualSpacing w:val="0"/>
        <w:jc w:val="right"/>
      </w:pPr>
      <w:r>
        <w:rPr>
          <w:i/>
        </w:rPr>
        <w:t>(Definitions taken from SEND Code of Practice, 2014, p. 97-98).</w:t>
      </w:r>
    </w:p>
    <w:p w:rsidR="006664DF" w:rsidRDefault="006664DF" w:rsidP="006664DF">
      <w:pPr>
        <w:widowControl w:val="0"/>
        <w:spacing w:after="120" w:line="240" w:lineRule="auto"/>
        <w:ind w:left="709"/>
        <w:contextualSpacing w:val="0"/>
        <w:jc w:val="both"/>
      </w:pPr>
    </w:p>
    <w:p w:rsidR="006664DF" w:rsidRDefault="006664DF" w:rsidP="006664DF">
      <w:pPr>
        <w:widowControl w:val="0"/>
        <w:spacing w:after="120" w:line="240" w:lineRule="auto"/>
        <w:ind w:left="709"/>
        <w:contextualSpacing w:val="0"/>
        <w:jc w:val="both"/>
      </w:pPr>
      <w:r>
        <w:t>Although these four areas of need broadly identify aspects of primary need for the children at Chaucer Primary School, it is important to note that children with SEND are identified considering the needs of the whole child and not only their special educational needs.</w:t>
      </w:r>
    </w:p>
    <w:p w:rsidR="006664DF" w:rsidRDefault="006664DF" w:rsidP="006664DF">
      <w:pPr>
        <w:widowControl w:val="0"/>
        <w:spacing w:after="120" w:line="240" w:lineRule="auto"/>
        <w:contextualSpacing w:val="0"/>
      </w:pPr>
    </w:p>
    <w:p w:rsidR="006664DF" w:rsidRPr="006E7988" w:rsidRDefault="006664DF" w:rsidP="006664DF">
      <w:pPr>
        <w:widowControl w:val="0"/>
        <w:spacing w:after="120" w:line="240" w:lineRule="auto"/>
        <w:contextualSpacing w:val="0"/>
        <w:rPr>
          <w:u w:val="single"/>
        </w:rPr>
      </w:pPr>
      <w:r>
        <w:rPr>
          <w:b/>
        </w:rPr>
        <w:tab/>
      </w:r>
      <w:r w:rsidRPr="006E7988">
        <w:rPr>
          <w:u w:val="single"/>
        </w:rPr>
        <w:t>Non-SEN factors</w:t>
      </w:r>
      <w:r w:rsidR="006E7988">
        <w:rPr>
          <w:u w:val="single"/>
        </w:rPr>
        <w:t xml:space="preserve"> influencing progress</w:t>
      </w:r>
    </w:p>
    <w:p w:rsidR="006664DF" w:rsidRDefault="006664DF" w:rsidP="006664DF">
      <w:pPr>
        <w:widowControl w:val="0"/>
        <w:spacing w:after="120" w:line="240" w:lineRule="auto"/>
        <w:ind w:left="709"/>
        <w:contextualSpacing w:val="0"/>
      </w:pPr>
      <w:r>
        <w:t>Sometimes, children are affected by other factors which are not, in themselves, SEN, but which may affect development, progress and attainment:</w:t>
      </w:r>
    </w:p>
    <w:p w:rsidR="006664DF" w:rsidRDefault="006664DF" w:rsidP="006664DF">
      <w:pPr>
        <w:pStyle w:val="ListParagraph"/>
        <w:widowControl w:val="0"/>
        <w:numPr>
          <w:ilvl w:val="0"/>
          <w:numId w:val="20"/>
        </w:numPr>
        <w:spacing w:after="120" w:line="240" w:lineRule="auto"/>
        <w:ind w:right="540"/>
        <w:jc w:val="both"/>
      </w:pPr>
      <w:r>
        <w:t xml:space="preserve">Disability – The Code of Practice 2014 outlines the ‘reasonable adjustment’ duty for all schools provided under current disability equality legislation – children with a disability do not have a SEN except where this prevents or hinders them from making use of educational facilities of a kind generally provided for children of the same age </w:t>
      </w:r>
    </w:p>
    <w:p w:rsidR="006664DF" w:rsidRDefault="006664DF" w:rsidP="006664DF">
      <w:pPr>
        <w:pStyle w:val="ListParagraph"/>
        <w:widowControl w:val="0"/>
        <w:numPr>
          <w:ilvl w:val="0"/>
          <w:numId w:val="20"/>
        </w:numPr>
        <w:spacing w:after="120" w:line="240" w:lineRule="auto"/>
        <w:jc w:val="both"/>
      </w:pPr>
      <w:r>
        <w:t>Attendance and punctuality</w:t>
      </w:r>
    </w:p>
    <w:p w:rsidR="006664DF" w:rsidRDefault="006664DF" w:rsidP="006664DF">
      <w:pPr>
        <w:pStyle w:val="ListParagraph"/>
        <w:widowControl w:val="0"/>
        <w:numPr>
          <w:ilvl w:val="0"/>
          <w:numId w:val="20"/>
        </w:numPr>
        <w:spacing w:after="120" w:line="240" w:lineRule="auto"/>
        <w:jc w:val="both"/>
      </w:pPr>
      <w:r>
        <w:t>Health and welfare</w:t>
      </w:r>
    </w:p>
    <w:p w:rsidR="006664DF" w:rsidRDefault="006664DF" w:rsidP="006664DF">
      <w:pPr>
        <w:pStyle w:val="ListParagraph"/>
        <w:widowControl w:val="0"/>
        <w:numPr>
          <w:ilvl w:val="0"/>
          <w:numId w:val="20"/>
        </w:numPr>
        <w:spacing w:after="120" w:line="240" w:lineRule="auto"/>
        <w:jc w:val="both"/>
      </w:pPr>
      <w:r>
        <w:t>English as an additional language (EAL)</w:t>
      </w:r>
    </w:p>
    <w:p w:rsidR="006664DF" w:rsidRDefault="006664DF" w:rsidP="006664DF">
      <w:pPr>
        <w:pStyle w:val="ListParagraph"/>
        <w:widowControl w:val="0"/>
        <w:numPr>
          <w:ilvl w:val="0"/>
          <w:numId w:val="20"/>
        </w:numPr>
        <w:spacing w:after="120" w:line="240" w:lineRule="auto"/>
        <w:jc w:val="both"/>
      </w:pPr>
      <w:r>
        <w:t>Being in receipt of the Pupil Premium</w:t>
      </w:r>
    </w:p>
    <w:p w:rsidR="006664DF" w:rsidRDefault="006664DF" w:rsidP="006664DF">
      <w:pPr>
        <w:pStyle w:val="ListParagraph"/>
        <w:widowControl w:val="0"/>
        <w:numPr>
          <w:ilvl w:val="0"/>
          <w:numId w:val="20"/>
        </w:numPr>
        <w:spacing w:after="120" w:line="240" w:lineRule="auto"/>
        <w:jc w:val="both"/>
      </w:pPr>
      <w:r>
        <w:t>Being a looked-after child</w:t>
      </w:r>
    </w:p>
    <w:p w:rsidR="006664DF" w:rsidRDefault="006664DF" w:rsidP="006664DF">
      <w:pPr>
        <w:pStyle w:val="ListParagraph"/>
        <w:widowControl w:val="0"/>
        <w:numPr>
          <w:ilvl w:val="0"/>
          <w:numId w:val="20"/>
        </w:numPr>
        <w:spacing w:after="120" w:line="240" w:lineRule="auto"/>
        <w:jc w:val="both"/>
      </w:pPr>
      <w:r>
        <w:t>Being a child of a parent in the armed forces</w:t>
      </w:r>
    </w:p>
    <w:p w:rsidR="006664DF" w:rsidRDefault="006664DF" w:rsidP="006664DF">
      <w:pPr>
        <w:pStyle w:val="ListParagraph"/>
        <w:widowControl w:val="0"/>
        <w:numPr>
          <w:ilvl w:val="0"/>
          <w:numId w:val="20"/>
        </w:numPr>
        <w:spacing w:after="120" w:line="240" w:lineRule="auto"/>
        <w:jc w:val="both"/>
      </w:pPr>
      <w:r>
        <w:t>Poor behaviour – except where this is a presentation of an underlying SEN, for example a mental health difficulty</w:t>
      </w:r>
    </w:p>
    <w:p w:rsidR="006664DF" w:rsidRDefault="006664DF" w:rsidP="006664DF">
      <w:pPr>
        <w:widowControl w:val="0"/>
        <w:spacing w:after="120" w:line="240" w:lineRule="auto"/>
        <w:contextualSpacing w:val="0"/>
      </w:pPr>
    </w:p>
    <w:p w:rsidR="00B95C09" w:rsidRDefault="00B95C09" w:rsidP="00B95C09">
      <w:pPr>
        <w:widowControl w:val="0"/>
        <w:spacing w:after="120" w:line="240" w:lineRule="auto"/>
        <w:ind w:left="720"/>
        <w:contextualSpacing w:val="0"/>
      </w:pPr>
      <w:r>
        <w:t>School will use its best endeavours to meet all children’s needs.</w:t>
      </w:r>
    </w:p>
    <w:p w:rsidR="00D81D35" w:rsidRPr="00D81D35" w:rsidRDefault="00774A69" w:rsidP="00D81D35">
      <w:r>
        <w:br w:type="page"/>
      </w:r>
    </w:p>
    <w:tbl>
      <w:tblPr>
        <w:tblStyle w:val="TableGrid"/>
        <w:tblW w:w="0" w:type="auto"/>
        <w:shd w:val="clear" w:color="auto" w:fill="0D0D0D" w:themeFill="text1" w:themeFillTint="F2"/>
        <w:tblLook w:val="04A0" w:firstRow="1" w:lastRow="0" w:firstColumn="1" w:lastColumn="0" w:noHBand="0" w:noVBand="1"/>
      </w:tblPr>
      <w:tblGrid>
        <w:gridCol w:w="10338"/>
      </w:tblGrid>
      <w:tr w:rsidR="00D81D35" w:rsidRPr="00426B5F" w:rsidTr="00BA35C7">
        <w:trPr>
          <w:trHeight w:val="558"/>
        </w:trPr>
        <w:tc>
          <w:tcPr>
            <w:tcW w:w="10564" w:type="dxa"/>
            <w:shd w:val="clear" w:color="auto" w:fill="0D0D0D" w:themeFill="text1" w:themeFillTint="F2"/>
            <w:vAlign w:val="center"/>
          </w:tcPr>
          <w:p w:rsidR="00D81D35" w:rsidRPr="00426B5F" w:rsidRDefault="00D81D35" w:rsidP="00D81D35">
            <w:pPr>
              <w:widowControl w:val="0"/>
              <w:contextualSpacing w:val="0"/>
              <w:rPr>
                <w:b/>
                <w:i/>
                <w:color w:val="FFFFFF" w:themeColor="background1"/>
                <w:sz w:val="32"/>
                <w:szCs w:val="32"/>
              </w:rPr>
            </w:pPr>
            <w:r w:rsidRPr="00426B5F">
              <w:rPr>
                <w:b/>
                <w:i/>
                <w:color w:val="FFFFFF" w:themeColor="background1"/>
                <w:sz w:val="32"/>
                <w:szCs w:val="32"/>
              </w:rPr>
              <w:lastRenderedPageBreak/>
              <w:t>APPENDIX I</w:t>
            </w:r>
            <w:r w:rsidR="00426B5F" w:rsidRPr="00426B5F">
              <w:rPr>
                <w:b/>
                <w:i/>
                <w:color w:val="FFFFFF" w:themeColor="background1"/>
                <w:sz w:val="32"/>
                <w:szCs w:val="32"/>
              </w:rPr>
              <w:t>I</w:t>
            </w:r>
            <w:r w:rsidRPr="00426B5F">
              <w:rPr>
                <w:b/>
                <w:i/>
                <w:color w:val="FFFFFF" w:themeColor="background1"/>
                <w:sz w:val="32"/>
                <w:szCs w:val="32"/>
              </w:rPr>
              <w:t>I: THE ASSESS / PLAN / DO / REVIEW CYCLE</w:t>
            </w:r>
          </w:p>
        </w:tc>
      </w:tr>
    </w:tbl>
    <w:p w:rsidR="00D81D35" w:rsidRDefault="00D81D35" w:rsidP="00D81D35">
      <w:pPr>
        <w:widowControl w:val="0"/>
        <w:spacing w:after="120" w:line="240" w:lineRule="auto"/>
        <w:contextualSpacing w:val="0"/>
        <w:rPr>
          <w:b/>
          <w:u w:val="single"/>
        </w:rPr>
      </w:pPr>
    </w:p>
    <w:p w:rsidR="00774A69" w:rsidRDefault="00774A69" w:rsidP="00774A69">
      <w:pPr>
        <w:widowControl w:val="0"/>
        <w:spacing w:after="120" w:line="240" w:lineRule="auto"/>
        <w:contextualSpacing w:val="0"/>
      </w:pPr>
    </w:p>
    <w:p w:rsidR="00774A69" w:rsidRDefault="00774A69" w:rsidP="00774A69">
      <w:pPr>
        <w:widowControl w:val="0"/>
        <w:spacing w:after="120" w:line="240" w:lineRule="auto"/>
        <w:contextualSpacing w:val="0"/>
        <w:rPr>
          <w:u w:val="single"/>
        </w:rPr>
      </w:pPr>
      <w:r>
        <w:t>T</w:t>
      </w:r>
      <w:r w:rsidR="009617CF">
        <w:t xml:space="preserve">he graduated approach starts at </w:t>
      </w:r>
      <w:r>
        <w:t>whole-school level. Teachers are continually assessing, planning, implementing and reviewing their approach to teaching all children. However, where a potential special educational need has been identified, this cyclical process becomes increasingly personalised:</w:t>
      </w:r>
    </w:p>
    <w:p w:rsidR="006E7988" w:rsidRDefault="006E7988" w:rsidP="00774A69">
      <w:pPr>
        <w:widowControl w:val="0"/>
        <w:spacing w:after="120" w:line="240" w:lineRule="auto"/>
        <w:contextualSpacing w:val="0"/>
        <w:rPr>
          <w:u w:val="single"/>
        </w:rPr>
      </w:pPr>
    </w:p>
    <w:p w:rsidR="00774A69" w:rsidRDefault="00774A69" w:rsidP="00774A69">
      <w:pPr>
        <w:widowControl w:val="0"/>
        <w:spacing w:after="120" w:line="240" w:lineRule="auto"/>
        <w:contextualSpacing w:val="0"/>
      </w:pPr>
      <w:r>
        <w:rPr>
          <w:u w:val="single"/>
        </w:rPr>
        <w:t>Assess</w:t>
      </w:r>
    </w:p>
    <w:p w:rsidR="00774A69" w:rsidRDefault="00774A69" w:rsidP="00774A69">
      <w:pPr>
        <w:widowControl w:val="0"/>
        <w:spacing w:after="120" w:line="240" w:lineRule="auto"/>
        <w:contextualSpacing w:val="0"/>
        <w:jc w:val="both"/>
      </w:pPr>
      <w: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w:t>
      </w:r>
      <w:r w:rsidR="002122CA">
        <w:t>,</w:t>
      </w:r>
      <w:r>
        <w:t xml:space="preserve"> where relevant, advice from external support services will also be considered. Any parental concerns will be noted and compared with the school’s information and assessment data on how the pupil is progressing.</w:t>
      </w:r>
    </w:p>
    <w:p w:rsidR="00774A69" w:rsidRDefault="00774A69" w:rsidP="00774A69">
      <w:pPr>
        <w:widowControl w:val="0"/>
        <w:spacing w:after="120" w:line="240" w:lineRule="auto"/>
        <w:ind w:right="20"/>
        <w:contextualSpacing w:val="0"/>
        <w:jc w:val="both"/>
      </w:pPr>
      <w:r>
        <w:t>This analysis will require regular review to ensure that support and intervention is matched to need, that barriers to learning are clearly identified and being overcome and that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774A69" w:rsidRDefault="00774A69" w:rsidP="00774A69">
      <w:pPr>
        <w:widowControl w:val="0"/>
        <w:spacing w:after="120" w:line="240" w:lineRule="auto"/>
        <w:contextualSpacing w:val="0"/>
      </w:pPr>
    </w:p>
    <w:p w:rsidR="00774A69" w:rsidRDefault="00774A69" w:rsidP="00774A69">
      <w:pPr>
        <w:widowControl w:val="0"/>
        <w:spacing w:after="120" w:line="240" w:lineRule="auto"/>
        <w:contextualSpacing w:val="0"/>
      </w:pPr>
      <w:r>
        <w:rPr>
          <w:u w:val="single"/>
        </w:rPr>
        <w:t>Plan</w:t>
      </w:r>
    </w:p>
    <w:p w:rsidR="00774A69" w:rsidRDefault="00774A69" w:rsidP="00774A69">
      <w:pPr>
        <w:widowControl w:val="0"/>
        <w:spacing w:after="120" w:line="240" w:lineRule="auto"/>
        <w:ind w:right="20"/>
        <w:contextualSpacing w:val="0"/>
        <w:jc w:val="both"/>
      </w:pPr>
      <w:r>
        <w:t>Planning will involve consultation between the teacher</w:t>
      </w:r>
      <w:r w:rsidR="002122CA">
        <w:t xml:space="preserve"> and</w:t>
      </w:r>
      <w:r>
        <w:t xml:space="preserve"> parents to agree the adjustments, interventions and support that are required; the impact on progress, development and or behaviour that is expected and a clear date for review. Parental involvement may be sought, where appropriate, to reinforce or contribute to progress at home.</w:t>
      </w:r>
    </w:p>
    <w:p w:rsidR="00774A69" w:rsidRDefault="00774A69" w:rsidP="00774A69">
      <w:pPr>
        <w:widowControl w:val="0"/>
        <w:spacing w:after="120" w:line="240" w:lineRule="auto"/>
        <w:ind w:right="20"/>
        <w:contextualSpacing w:val="0"/>
        <w:jc w:val="both"/>
      </w:pPr>
      <w:r>
        <w:t>All those working with the pupil, including support staff will be informed of their individual needs, the support that is being provided, any particular teaching strategies/approaches that are being employed and the outcomes that are being sought.</w:t>
      </w:r>
    </w:p>
    <w:p w:rsidR="00774A69" w:rsidRDefault="00774A69" w:rsidP="00774A69">
      <w:pPr>
        <w:widowControl w:val="0"/>
        <w:spacing w:after="120" w:line="240" w:lineRule="auto"/>
        <w:contextualSpacing w:val="0"/>
      </w:pPr>
    </w:p>
    <w:p w:rsidR="00774A69" w:rsidRDefault="00774A69" w:rsidP="00774A69">
      <w:pPr>
        <w:widowControl w:val="0"/>
        <w:spacing w:after="120" w:line="240" w:lineRule="auto"/>
        <w:contextualSpacing w:val="0"/>
      </w:pPr>
      <w:bookmarkStart w:id="4" w:name="id.2et92p0" w:colFirst="0" w:colLast="0"/>
      <w:bookmarkEnd w:id="4"/>
      <w:r>
        <w:rPr>
          <w:u w:val="single"/>
        </w:rPr>
        <w:t>Do</w:t>
      </w:r>
    </w:p>
    <w:p w:rsidR="00774A69" w:rsidRDefault="00774A69" w:rsidP="00774A69">
      <w:pPr>
        <w:widowControl w:val="0"/>
        <w:spacing w:after="120" w:line="240" w:lineRule="auto"/>
        <w:ind w:right="20"/>
        <w:contextualSpacing w:val="0"/>
        <w:jc w:val="both"/>
      </w:pPr>
      <w:r>
        <w:t>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SENCO. The plans are kept up to date by the teachers and SENCO working in partnership to review and adapt when necessary.</w:t>
      </w:r>
    </w:p>
    <w:p w:rsidR="00774A69" w:rsidRDefault="00774A69" w:rsidP="00774A69">
      <w:pPr>
        <w:widowControl w:val="0"/>
        <w:spacing w:after="120" w:line="240" w:lineRule="auto"/>
        <w:contextualSpacing w:val="0"/>
      </w:pPr>
    </w:p>
    <w:p w:rsidR="00774A69" w:rsidRDefault="00774A69" w:rsidP="00774A69">
      <w:pPr>
        <w:widowControl w:val="0"/>
        <w:spacing w:after="120" w:line="240" w:lineRule="auto"/>
        <w:contextualSpacing w:val="0"/>
      </w:pPr>
      <w:r>
        <w:rPr>
          <w:u w:val="single"/>
        </w:rPr>
        <w:t>Review</w:t>
      </w:r>
    </w:p>
    <w:p w:rsidR="00774A69" w:rsidRDefault="00774A69" w:rsidP="00774A69">
      <w:pPr>
        <w:widowControl w:val="0"/>
        <w:spacing w:after="120" w:line="240" w:lineRule="auto"/>
        <w:contextualSpacing w:val="0"/>
        <w:jc w:val="both"/>
      </w:pPr>
      <w:r>
        <w:t>Reviews of a child’s progress will be made regularly. The review process will evaluate the impact and quality of the support and interventions. It will also take account of the views of the pupil and parents</w:t>
      </w:r>
      <w:r w:rsidR="009617CF">
        <w:t>, as appropriate</w:t>
      </w:r>
      <w:r>
        <w:t>. The class teacher, in conjunction with the SENCO will revise the support and outcomes based on the pupil’s progress and development making any necessary amendments going forward, in consultation with parents and the pupil.</w:t>
      </w:r>
    </w:p>
    <w:p w:rsidR="00CD4697" w:rsidRDefault="00CD4697">
      <w:bookmarkStart w:id="5" w:name="id.tyjcwt" w:colFirst="0" w:colLast="0"/>
      <w:bookmarkStart w:id="6" w:name="id.3dy6vkm" w:colFirst="0" w:colLast="0"/>
      <w:bookmarkEnd w:id="5"/>
      <w:bookmarkEnd w:id="6"/>
    </w:p>
    <w:p w:rsidR="00CD4697" w:rsidRDefault="00CD4697">
      <w:pPr>
        <w:widowControl w:val="0"/>
        <w:spacing w:after="120" w:line="240" w:lineRule="auto"/>
        <w:contextualSpacing w:val="0"/>
      </w:pPr>
      <w:bookmarkStart w:id="7" w:name="id.4d34og8" w:colFirst="0" w:colLast="0"/>
      <w:bookmarkEnd w:id="7"/>
    </w:p>
    <w:tbl>
      <w:tblPr>
        <w:tblStyle w:val="TableGrid"/>
        <w:tblW w:w="0" w:type="auto"/>
        <w:shd w:val="clear" w:color="auto" w:fill="0D0D0D" w:themeFill="text1" w:themeFillTint="F2"/>
        <w:tblLook w:val="04A0" w:firstRow="1" w:lastRow="0" w:firstColumn="1" w:lastColumn="0" w:noHBand="0" w:noVBand="1"/>
      </w:tblPr>
      <w:tblGrid>
        <w:gridCol w:w="10338"/>
      </w:tblGrid>
      <w:tr w:rsidR="00B95C09" w:rsidRPr="00426B5F" w:rsidTr="00E75E50">
        <w:trPr>
          <w:trHeight w:val="558"/>
        </w:trPr>
        <w:tc>
          <w:tcPr>
            <w:tcW w:w="10564" w:type="dxa"/>
            <w:shd w:val="clear" w:color="auto" w:fill="0D0D0D" w:themeFill="text1" w:themeFillTint="F2"/>
            <w:vAlign w:val="center"/>
          </w:tcPr>
          <w:p w:rsidR="00B95C09" w:rsidRPr="00426B5F" w:rsidRDefault="00B95C09" w:rsidP="00B95C09">
            <w:pPr>
              <w:widowControl w:val="0"/>
              <w:contextualSpacing w:val="0"/>
              <w:rPr>
                <w:b/>
                <w:i/>
                <w:color w:val="FFFFFF" w:themeColor="background1"/>
                <w:sz w:val="32"/>
                <w:szCs w:val="32"/>
              </w:rPr>
            </w:pPr>
            <w:r w:rsidRPr="00426B5F">
              <w:rPr>
                <w:b/>
                <w:i/>
                <w:color w:val="FFFFFF" w:themeColor="background1"/>
                <w:sz w:val="32"/>
                <w:szCs w:val="32"/>
              </w:rPr>
              <w:t>APPENDIX I</w:t>
            </w:r>
            <w:r w:rsidR="00426B5F" w:rsidRPr="00426B5F">
              <w:rPr>
                <w:b/>
                <w:i/>
                <w:color w:val="FFFFFF" w:themeColor="background1"/>
                <w:sz w:val="32"/>
                <w:szCs w:val="32"/>
              </w:rPr>
              <w:t>V</w:t>
            </w:r>
            <w:r w:rsidRPr="00426B5F">
              <w:rPr>
                <w:b/>
                <w:i/>
                <w:color w:val="FFFFFF" w:themeColor="background1"/>
                <w:sz w:val="32"/>
                <w:szCs w:val="32"/>
              </w:rPr>
              <w:t>: ASSOCIATED EXTERNAL DOCUMENTS</w:t>
            </w:r>
          </w:p>
        </w:tc>
      </w:tr>
    </w:tbl>
    <w:p w:rsidR="00CD4697" w:rsidRDefault="00CD4697">
      <w:pPr>
        <w:widowControl w:val="0"/>
        <w:spacing w:after="120" w:line="240" w:lineRule="auto"/>
        <w:contextualSpacing w:val="0"/>
      </w:pPr>
    </w:p>
    <w:p w:rsidR="00CD4697" w:rsidRDefault="00CD4697">
      <w:pPr>
        <w:widowControl w:val="0"/>
        <w:spacing w:after="120" w:line="240" w:lineRule="auto"/>
        <w:contextualSpacing w:val="0"/>
      </w:pPr>
    </w:p>
    <w:p w:rsidR="00B95C09" w:rsidRDefault="00B95C09">
      <w:pPr>
        <w:widowControl w:val="0"/>
        <w:spacing w:after="120" w:line="240" w:lineRule="auto"/>
        <w:contextualSpacing w:val="0"/>
      </w:pPr>
      <w:r>
        <w:t>For further information, refer to:</w:t>
      </w:r>
    </w:p>
    <w:p w:rsidR="00B95C09" w:rsidRDefault="00B95C09" w:rsidP="00B95C09">
      <w:pPr>
        <w:pStyle w:val="ListParagraph"/>
        <w:widowControl w:val="0"/>
        <w:numPr>
          <w:ilvl w:val="0"/>
          <w:numId w:val="31"/>
        </w:numPr>
        <w:spacing w:after="120" w:line="240" w:lineRule="auto"/>
        <w:contextualSpacing w:val="0"/>
      </w:pPr>
      <w:r>
        <w:t>The Equality Act, 2010</w:t>
      </w:r>
    </w:p>
    <w:p w:rsidR="00B95C09" w:rsidRDefault="00B95C09" w:rsidP="00B95C09">
      <w:pPr>
        <w:pStyle w:val="ListParagraph"/>
        <w:widowControl w:val="0"/>
        <w:numPr>
          <w:ilvl w:val="0"/>
          <w:numId w:val="31"/>
        </w:numPr>
        <w:spacing w:after="120" w:line="240" w:lineRule="auto"/>
        <w:contextualSpacing w:val="0"/>
      </w:pPr>
      <w:r>
        <w:t>The Lancashire County Council Local Offer</w:t>
      </w:r>
    </w:p>
    <w:p w:rsidR="00B95C09" w:rsidRDefault="00B95C09" w:rsidP="00B95C09">
      <w:pPr>
        <w:pStyle w:val="ListParagraph"/>
        <w:widowControl w:val="0"/>
        <w:numPr>
          <w:ilvl w:val="0"/>
          <w:numId w:val="31"/>
        </w:numPr>
        <w:spacing w:after="120" w:line="240" w:lineRule="auto"/>
        <w:contextualSpacing w:val="0"/>
      </w:pPr>
      <w:r>
        <w:t>The SEND Code of Practice: 0 to 25 years (</w:t>
      </w:r>
      <w:proofErr w:type="spellStart"/>
      <w:r>
        <w:t>DfE</w:t>
      </w:r>
      <w:proofErr w:type="spellEnd"/>
      <w:r>
        <w:t xml:space="preserve">, </w:t>
      </w:r>
      <w:proofErr w:type="spellStart"/>
      <w:r>
        <w:t>DfH</w:t>
      </w:r>
      <w:proofErr w:type="spellEnd"/>
      <w:r>
        <w:t>, 2014; updated 2015)</w:t>
      </w:r>
    </w:p>
    <w:p w:rsidR="00B95C09" w:rsidRDefault="00B95C09" w:rsidP="00B95C09">
      <w:pPr>
        <w:pStyle w:val="ListParagraph"/>
        <w:widowControl w:val="0"/>
        <w:numPr>
          <w:ilvl w:val="0"/>
          <w:numId w:val="31"/>
        </w:numPr>
        <w:spacing w:after="120" w:line="240" w:lineRule="auto"/>
        <w:contextualSpacing w:val="0"/>
      </w:pPr>
      <w:r>
        <w:t>The Special Educational Needs and Disability Regulations, 2014</w:t>
      </w:r>
    </w:p>
    <w:p w:rsidR="00B95C09" w:rsidRDefault="00B95C09" w:rsidP="00B95C09">
      <w:pPr>
        <w:pStyle w:val="ListParagraph"/>
        <w:widowControl w:val="0"/>
        <w:numPr>
          <w:ilvl w:val="0"/>
          <w:numId w:val="31"/>
        </w:numPr>
        <w:spacing w:after="120" w:line="240" w:lineRule="auto"/>
        <w:contextualSpacing w:val="0"/>
      </w:pPr>
      <w:r>
        <w:t>The Supporting pupils at school with medical conditions (</w:t>
      </w:r>
      <w:proofErr w:type="spellStart"/>
      <w:r>
        <w:t>DfE</w:t>
      </w:r>
      <w:proofErr w:type="spellEnd"/>
      <w:r>
        <w:t>, 2014)</w:t>
      </w:r>
    </w:p>
    <w:p w:rsidR="00B95C09" w:rsidRDefault="00B95C09" w:rsidP="00B95C09">
      <w:pPr>
        <w:pStyle w:val="ListParagraph"/>
        <w:widowControl w:val="0"/>
        <w:numPr>
          <w:ilvl w:val="0"/>
          <w:numId w:val="31"/>
        </w:numPr>
        <w:spacing w:after="120" w:line="240" w:lineRule="auto"/>
        <w:contextualSpacing w:val="0"/>
      </w:pPr>
      <w:r>
        <w:t>The Teachers’ Standards (</w:t>
      </w:r>
      <w:proofErr w:type="spellStart"/>
      <w:r>
        <w:t>DfE</w:t>
      </w:r>
      <w:proofErr w:type="spellEnd"/>
      <w:r>
        <w:t>, 2011; updated 2013)</w:t>
      </w:r>
    </w:p>
    <w:p w:rsidR="00B95C09" w:rsidRDefault="00B95C09" w:rsidP="00B95C09">
      <w:pPr>
        <w:widowControl w:val="0"/>
        <w:spacing w:after="120" w:line="240" w:lineRule="auto"/>
        <w:contextualSpacing w:val="0"/>
      </w:pPr>
    </w:p>
    <w:p w:rsidR="00CD4697" w:rsidRDefault="00CD4697" w:rsidP="00B95C09">
      <w:bookmarkStart w:id="8" w:name="id.17dp8vu" w:colFirst="0" w:colLast="0"/>
      <w:bookmarkEnd w:id="8"/>
    </w:p>
    <w:sectPr w:rsidR="00CD4697" w:rsidSect="00D81D35">
      <w:headerReference w:type="default" r:id="rId11"/>
      <w:footerReference w:type="default" r:id="rId12"/>
      <w:footerReference w:type="first" r:id="rId13"/>
      <w:pgSz w:w="11900" w:h="16838"/>
      <w:pgMar w:top="1255" w:right="843" w:bottom="1134" w:left="709" w:header="568" w:footer="5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2B" w:rsidRDefault="0009662B" w:rsidP="00D81D35">
      <w:pPr>
        <w:spacing w:after="0" w:line="240" w:lineRule="auto"/>
      </w:pPr>
      <w:r>
        <w:separator/>
      </w:r>
    </w:p>
  </w:endnote>
  <w:endnote w:type="continuationSeparator" w:id="0">
    <w:p w:rsidR="0009662B" w:rsidRDefault="0009662B" w:rsidP="00D8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2B" w:rsidRPr="00515156" w:rsidRDefault="0009662B" w:rsidP="00D81D35">
    <w:pPr>
      <w:pStyle w:val="Footer"/>
      <w:tabs>
        <w:tab w:val="clear" w:pos="4513"/>
        <w:tab w:val="clear" w:pos="9026"/>
        <w:tab w:val="center" w:pos="5103"/>
        <w:tab w:val="right" w:pos="10348"/>
      </w:tabs>
      <w:rPr>
        <w:color w:val="808080" w:themeColor="background1" w:themeShade="80"/>
      </w:rPr>
    </w:pPr>
    <w:r>
      <w:tab/>
      <w:t>[</w:t>
    </w:r>
    <w:r>
      <w:fldChar w:fldCharType="begin"/>
    </w:r>
    <w:r>
      <w:instrText xml:space="preserve"> PAGE   \* MERGEFORMAT </w:instrText>
    </w:r>
    <w:r>
      <w:fldChar w:fldCharType="separate"/>
    </w:r>
    <w:r w:rsidR="00D64D46">
      <w:rPr>
        <w:noProof/>
      </w:rPr>
      <w:t>13</w:t>
    </w:r>
    <w:r>
      <w:rPr>
        <w:noProof/>
      </w:rPr>
      <w:fldChar w:fldCharType="end"/>
    </w:r>
    <w:r>
      <w:t>]</w:t>
    </w:r>
    <w:r w:rsidR="00515156">
      <w:tab/>
    </w:r>
    <w:r w:rsidR="00515156" w:rsidRPr="00515156">
      <w:rPr>
        <w:i/>
        <w:color w:val="808080" w:themeColor="background1" w:themeShade="80"/>
        <w:sz w:val="20"/>
        <w:szCs w:val="20"/>
      </w:rPr>
      <w:t>AB / May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2B" w:rsidRDefault="0009662B" w:rsidP="00F83CE9">
    <w:pPr>
      <w:pStyle w:val="Footer"/>
      <w:tabs>
        <w:tab w:val="clear" w:pos="4513"/>
        <w:tab w:val="clear" w:pos="9026"/>
        <w:tab w:val="center" w:pos="5103"/>
        <w:tab w:val="right" w:pos="10348"/>
      </w:tabs>
    </w:pPr>
    <w:r>
      <w:tab/>
      <w:t>[</w:t>
    </w:r>
    <w:r>
      <w:fldChar w:fldCharType="begin"/>
    </w:r>
    <w:r>
      <w:instrText xml:space="preserve"> PAGE   \* MERGEFORMAT </w:instrText>
    </w:r>
    <w:r>
      <w:fldChar w:fldCharType="separate"/>
    </w:r>
    <w:r w:rsidR="00D64D46">
      <w:rPr>
        <w:noProof/>
      </w:rPr>
      <w:t>1</w:t>
    </w:r>
    <w:r>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2B" w:rsidRDefault="0009662B" w:rsidP="00D81D35">
      <w:pPr>
        <w:spacing w:after="0" w:line="240" w:lineRule="auto"/>
      </w:pPr>
      <w:r>
        <w:separator/>
      </w:r>
    </w:p>
  </w:footnote>
  <w:footnote w:type="continuationSeparator" w:id="0">
    <w:p w:rsidR="0009662B" w:rsidRDefault="0009662B" w:rsidP="00D81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2B" w:rsidRPr="00D81D35" w:rsidRDefault="0009662B" w:rsidP="00D81D35">
    <w:pPr>
      <w:pStyle w:val="Header"/>
      <w:tabs>
        <w:tab w:val="clear" w:pos="4513"/>
        <w:tab w:val="clear" w:pos="9026"/>
        <w:tab w:val="center" w:pos="5245"/>
        <w:tab w:val="right" w:pos="10348"/>
      </w:tabs>
      <w:rPr>
        <w:b/>
        <w:color w:val="BFBFBF" w:themeColor="background1" w:themeShade="BF"/>
        <w:u w:val="single"/>
      </w:rPr>
    </w:pPr>
    <w:r w:rsidRPr="00D81D35">
      <w:rPr>
        <w:b/>
        <w:color w:val="BFBFBF" w:themeColor="background1" w:themeShade="BF"/>
        <w:u w:val="single"/>
      </w:rPr>
      <w:t>Chaucer Primary School</w:t>
    </w:r>
    <w:r w:rsidRPr="00D81D35">
      <w:rPr>
        <w:b/>
        <w:color w:val="BFBFBF" w:themeColor="background1" w:themeShade="BF"/>
        <w:u w:val="single"/>
      </w:rPr>
      <w:tab/>
    </w:r>
    <w:r w:rsidRPr="00D81D35">
      <w:rPr>
        <w:b/>
        <w:color w:val="BFBFBF" w:themeColor="background1" w:themeShade="BF"/>
        <w:u w:val="single"/>
      </w:rPr>
      <w:tab/>
      <w:t>SEND POLICY</w:t>
    </w:r>
  </w:p>
  <w:p w:rsidR="0009662B" w:rsidRPr="00D81D35" w:rsidRDefault="0009662B" w:rsidP="00D81D35">
    <w:pPr>
      <w:pStyle w:val="Header"/>
      <w:tabs>
        <w:tab w:val="clear" w:pos="4513"/>
        <w:tab w:val="clear" w:pos="9026"/>
        <w:tab w:val="center" w:pos="5245"/>
        <w:tab w:val="right" w:pos="10348"/>
      </w:tabs>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922"/>
    <w:multiLevelType w:val="hybridMultilevel"/>
    <w:tmpl w:val="E1F0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E27E2"/>
    <w:multiLevelType w:val="multilevel"/>
    <w:tmpl w:val="7E783336"/>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02CD2E0D"/>
    <w:multiLevelType w:val="hybridMultilevel"/>
    <w:tmpl w:val="DF22A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99086B"/>
    <w:multiLevelType w:val="multilevel"/>
    <w:tmpl w:val="2A1A79AC"/>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106069A0"/>
    <w:multiLevelType w:val="hybridMultilevel"/>
    <w:tmpl w:val="D3981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1644C6"/>
    <w:multiLevelType w:val="multilevel"/>
    <w:tmpl w:val="40B26ABA"/>
    <w:lvl w:ilvl="0">
      <w:start w:val="1"/>
      <w:numFmt w:val="lowerRoman"/>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23EE2CC9"/>
    <w:multiLevelType w:val="multilevel"/>
    <w:tmpl w:val="C6A645BE"/>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295C5F2B"/>
    <w:multiLevelType w:val="multilevel"/>
    <w:tmpl w:val="7304FA7A"/>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15:restartNumberingAfterBreak="0">
    <w:nsid w:val="2BDF3A25"/>
    <w:multiLevelType w:val="hybridMultilevel"/>
    <w:tmpl w:val="BBD0C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336ADD"/>
    <w:multiLevelType w:val="multilevel"/>
    <w:tmpl w:val="BB2E640A"/>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0" w15:restartNumberingAfterBreak="0">
    <w:nsid w:val="33480204"/>
    <w:multiLevelType w:val="hybridMultilevel"/>
    <w:tmpl w:val="E878F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E527F3"/>
    <w:multiLevelType w:val="multilevel"/>
    <w:tmpl w:val="B2D673DA"/>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2" w15:restartNumberingAfterBreak="0">
    <w:nsid w:val="37E63F5A"/>
    <w:multiLevelType w:val="multilevel"/>
    <w:tmpl w:val="49A46EDC"/>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3" w15:restartNumberingAfterBreak="0">
    <w:nsid w:val="391E65FD"/>
    <w:multiLevelType w:val="multilevel"/>
    <w:tmpl w:val="B8CC23A2"/>
    <w:lvl w:ilvl="0">
      <w:start w:val="1"/>
      <w:numFmt w:val="lowerRoman"/>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 w15:restartNumberingAfterBreak="0">
    <w:nsid w:val="3AFD4C73"/>
    <w:multiLevelType w:val="multilevel"/>
    <w:tmpl w:val="3D262B0C"/>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5" w15:restartNumberingAfterBreak="0">
    <w:nsid w:val="3F0F6BE4"/>
    <w:multiLevelType w:val="hybridMultilevel"/>
    <w:tmpl w:val="943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E0FDD"/>
    <w:multiLevelType w:val="multilevel"/>
    <w:tmpl w:val="6ED45A80"/>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7" w15:restartNumberingAfterBreak="0">
    <w:nsid w:val="48565FE7"/>
    <w:multiLevelType w:val="hybridMultilevel"/>
    <w:tmpl w:val="C0D2B11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8" w15:restartNumberingAfterBreak="0">
    <w:nsid w:val="49D81AF1"/>
    <w:multiLevelType w:val="multilevel"/>
    <w:tmpl w:val="65DABA4A"/>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9" w15:restartNumberingAfterBreak="0">
    <w:nsid w:val="4F1E05D8"/>
    <w:multiLevelType w:val="hybridMultilevel"/>
    <w:tmpl w:val="C668FD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89C1E52"/>
    <w:multiLevelType w:val="hybridMultilevel"/>
    <w:tmpl w:val="B3C2B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B34C7"/>
    <w:multiLevelType w:val="multilevel"/>
    <w:tmpl w:val="FF307CA6"/>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2" w15:restartNumberingAfterBreak="0">
    <w:nsid w:val="63185797"/>
    <w:multiLevelType w:val="hybridMultilevel"/>
    <w:tmpl w:val="EA880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5318E3"/>
    <w:multiLevelType w:val="hybridMultilevel"/>
    <w:tmpl w:val="D56E7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1B53E9"/>
    <w:multiLevelType w:val="multilevel"/>
    <w:tmpl w:val="D7940A18"/>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5" w15:restartNumberingAfterBreak="0">
    <w:nsid w:val="76404008"/>
    <w:multiLevelType w:val="multilevel"/>
    <w:tmpl w:val="87B8471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6" w15:restartNumberingAfterBreak="0">
    <w:nsid w:val="76492DA7"/>
    <w:multiLevelType w:val="hybridMultilevel"/>
    <w:tmpl w:val="4A4805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65E560B"/>
    <w:multiLevelType w:val="hybridMultilevel"/>
    <w:tmpl w:val="6568C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411C74"/>
    <w:multiLevelType w:val="hybridMultilevel"/>
    <w:tmpl w:val="9DC2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23FB4"/>
    <w:multiLevelType w:val="hybridMultilevel"/>
    <w:tmpl w:val="435A3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577281"/>
    <w:multiLevelType w:val="multilevel"/>
    <w:tmpl w:val="0D9A0BF0"/>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6"/>
  </w:num>
  <w:num w:numId="2">
    <w:abstractNumId w:val="13"/>
  </w:num>
  <w:num w:numId="3">
    <w:abstractNumId w:val="5"/>
  </w:num>
  <w:num w:numId="4">
    <w:abstractNumId w:val="24"/>
  </w:num>
  <w:num w:numId="5">
    <w:abstractNumId w:val="18"/>
  </w:num>
  <w:num w:numId="6">
    <w:abstractNumId w:val="6"/>
  </w:num>
  <w:num w:numId="7">
    <w:abstractNumId w:val="30"/>
  </w:num>
  <w:num w:numId="8">
    <w:abstractNumId w:val="7"/>
  </w:num>
  <w:num w:numId="9">
    <w:abstractNumId w:val="21"/>
  </w:num>
  <w:num w:numId="10">
    <w:abstractNumId w:val="9"/>
  </w:num>
  <w:num w:numId="11">
    <w:abstractNumId w:val="12"/>
  </w:num>
  <w:num w:numId="12">
    <w:abstractNumId w:val="14"/>
  </w:num>
  <w:num w:numId="13">
    <w:abstractNumId w:val="25"/>
  </w:num>
  <w:num w:numId="14">
    <w:abstractNumId w:val="11"/>
  </w:num>
  <w:num w:numId="15">
    <w:abstractNumId w:val="1"/>
  </w:num>
  <w:num w:numId="16">
    <w:abstractNumId w:val="3"/>
  </w:num>
  <w:num w:numId="17">
    <w:abstractNumId w:val="10"/>
  </w:num>
  <w:num w:numId="18">
    <w:abstractNumId w:val="15"/>
  </w:num>
  <w:num w:numId="19">
    <w:abstractNumId w:val="4"/>
  </w:num>
  <w:num w:numId="20">
    <w:abstractNumId w:val="23"/>
  </w:num>
  <w:num w:numId="21">
    <w:abstractNumId w:val="19"/>
  </w:num>
  <w:num w:numId="22">
    <w:abstractNumId w:val="8"/>
  </w:num>
  <w:num w:numId="23">
    <w:abstractNumId w:val="2"/>
  </w:num>
  <w:num w:numId="24">
    <w:abstractNumId w:val="27"/>
  </w:num>
  <w:num w:numId="25">
    <w:abstractNumId w:val="26"/>
  </w:num>
  <w:num w:numId="26">
    <w:abstractNumId w:val="29"/>
  </w:num>
  <w:num w:numId="27">
    <w:abstractNumId w:val="20"/>
  </w:num>
  <w:num w:numId="28">
    <w:abstractNumId w:val="0"/>
  </w:num>
  <w:num w:numId="29">
    <w:abstractNumId w:val="28"/>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97"/>
    <w:rsid w:val="0000679B"/>
    <w:rsid w:val="000715C5"/>
    <w:rsid w:val="00091F65"/>
    <w:rsid w:val="0009662B"/>
    <w:rsid w:val="000E6937"/>
    <w:rsid w:val="001545DA"/>
    <w:rsid w:val="00174AA5"/>
    <w:rsid w:val="002122CA"/>
    <w:rsid w:val="00222ED1"/>
    <w:rsid w:val="00250E82"/>
    <w:rsid w:val="002C4599"/>
    <w:rsid w:val="002F55DD"/>
    <w:rsid w:val="00323719"/>
    <w:rsid w:val="00323DEE"/>
    <w:rsid w:val="003D4D4D"/>
    <w:rsid w:val="00426B5F"/>
    <w:rsid w:val="00472234"/>
    <w:rsid w:val="004D68CF"/>
    <w:rsid w:val="004F3D18"/>
    <w:rsid w:val="00515156"/>
    <w:rsid w:val="00536037"/>
    <w:rsid w:val="0059734A"/>
    <w:rsid w:val="005D39B6"/>
    <w:rsid w:val="006208D2"/>
    <w:rsid w:val="006664DF"/>
    <w:rsid w:val="00683653"/>
    <w:rsid w:val="006934D7"/>
    <w:rsid w:val="006A381E"/>
    <w:rsid w:val="006D6DBB"/>
    <w:rsid w:val="006E7988"/>
    <w:rsid w:val="0071718A"/>
    <w:rsid w:val="00726752"/>
    <w:rsid w:val="00754E11"/>
    <w:rsid w:val="00774A69"/>
    <w:rsid w:val="007B0D81"/>
    <w:rsid w:val="007C7321"/>
    <w:rsid w:val="00816228"/>
    <w:rsid w:val="00846540"/>
    <w:rsid w:val="00895829"/>
    <w:rsid w:val="00914BEF"/>
    <w:rsid w:val="00956CBB"/>
    <w:rsid w:val="009617CF"/>
    <w:rsid w:val="00984C4C"/>
    <w:rsid w:val="009B5763"/>
    <w:rsid w:val="00A228F0"/>
    <w:rsid w:val="00A568E0"/>
    <w:rsid w:val="00A703DB"/>
    <w:rsid w:val="00AF1D34"/>
    <w:rsid w:val="00B077FA"/>
    <w:rsid w:val="00B1707D"/>
    <w:rsid w:val="00B95C09"/>
    <w:rsid w:val="00BA35C7"/>
    <w:rsid w:val="00BE40E1"/>
    <w:rsid w:val="00C16707"/>
    <w:rsid w:val="00C77E8A"/>
    <w:rsid w:val="00CD4697"/>
    <w:rsid w:val="00D52101"/>
    <w:rsid w:val="00D566FD"/>
    <w:rsid w:val="00D64D46"/>
    <w:rsid w:val="00D81D35"/>
    <w:rsid w:val="00DF700D"/>
    <w:rsid w:val="00E22E41"/>
    <w:rsid w:val="00EC2065"/>
    <w:rsid w:val="00ED6EE7"/>
    <w:rsid w:val="00EE63FE"/>
    <w:rsid w:val="00F2066E"/>
    <w:rsid w:val="00F83CE9"/>
    <w:rsid w:val="00FB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22D5EC"/>
  <w15:docId w15:val="{517477A8-5F52-4161-9375-D8B22B76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9734A"/>
    <w:pPr>
      <w:ind w:left="720"/>
    </w:pPr>
  </w:style>
  <w:style w:type="table" w:styleId="TableGrid">
    <w:name w:val="Table Grid"/>
    <w:basedOn w:val="TableNormal"/>
    <w:uiPriority w:val="59"/>
    <w:rsid w:val="0047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18A"/>
    <w:rPr>
      <w:color w:val="0000FF" w:themeColor="hyperlink"/>
      <w:u w:val="single"/>
    </w:rPr>
  </w:style>
  <w:style w:type="paragraph" w:styleId="Header">
    <w:name w:val="header"/>
    <w:basedOn w:val="Normal"/>
    <w:link w:val="HeaderChar"/>
    <w:uiPriority w:val="99"/>
    <w:unhideWhenUsed/>
    <w:rsid w:val="00D81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35"/>
  </w:style>
  <w:style w:type="paragraph" w:styleId="Footer">
    <w:name w:val="footer"/>
    <w:basedOn w:val="Normal"/>
    <w:link w:val="FooterChar"/>
    <w:uiPriority w:val="99"/>
    <w:unhideWhenUsed/>
    <w:rsid w:val="00D81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35"/>
  </w:style>
  <w:style w:type="paragraph" w:styleId="BalloonText">
    <w:name w:val="Balloon Text"/>
    <w:basedOn w:val="Normal"/>
    <w:link w:val="BalloonTextChar"/>
    <w:uiPriority w:val="99"/>
    <w:semiHidden/>
    <w:unhideWhenUsed/>
    <w:rsid w:val="00ED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special-educational-needs-and-disabiliti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gov.uk/practitioners/supporting-children-and-families/send/send-forms.aspx" TargetMode="External"/><Relationship Id="rId4" Type="http://schemas.openxmlformats.org/officeDocument/2006/relationships/settings" Target="settings.xml"/><Relationship Id="rId9" Type="http://schemas.openxmlformats.org/officeDocument/2006/relationships/hyperlink" Target="http://www.chaucer.lancsngfl.ac.uk/index.php?category_id=3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7CD2-5A92-4F65-867F-EDF96AB0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Perkins</dc:creator>
  <cp:lastModifiedBy>Zoe Perkins</cp:lastModifiedBy>
  <cp:revision>3</cp:revision>
  <cp:lastPrinted>2016-09-06T06:52:00Z</cp:lastPrinted>
  <dcterms:created xsi:type="dcterms:W3CDTF">2017-09-08T13:45:00Z</dcterms:created>
  <dcterms:modified xsi:type="dcterms:W3CDTF">2017-09-08T13:49:00Z</dcterms:modified>
</cp:coreProperties>
</file>